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0A7" w:rsidRPr="003D3CB4" w:rsidRDefault="00B940A7" w:rsidP="003D3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 w:rsidRPr="003D3CB4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Pr="003D3CB4">
        <w:rPr>
          <w:rFonts w:ascii="Times New Roman" w:hAnsi="Times New Roman" w:cs="Times New Roman"/>
          <w:b/>
          <w:sz w:val="24"/>
          <w:szCs w:val="24"/>
        </w:rPr>
        <w:t xml:space="preserve"> по биологии 2022-2023 уч. г.</w:t>
      </w:r>
    </w:p>
    <w:p w:rsidR="00B940A7" w:rsidRPr="003D3CB4" w:rsidRDefault="00B940A7" w:rsidP="003D3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B940A7" w:rsidRPr="003D3CB4" w:rsidRDefault="00B940A7" w:rsidP="003D3C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B940A7" w:rsidRPr="003D3CB4" w:rsidRDefault="00B940A7" w:rsidP="003D3C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Время выполнения – 120 минут</w:t>
      </w:r>
    </w:p>
    <w:p w:rsidR="00B940A7" w:rsidRPr="003D3CB4" w:rsidRDefault="005B2492" w:rsidP="003D3CB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="009E5B5D">
        <w:rPr>
          <w:rFonts w:ascii="Times New Roman" w:hAnsi="Times New Roman" w:cs="Times New Roman"/>
          <w:b/>
          <w:sz w:val="24"/>
          <w:szCs w:val="24"/>
        </w:rPr>
        <w:t>76</w:t>
      </w:r>
    </w:p>
    <w:p w:rsidR="00B940A7" w:rsidRPr="003D3CB4" w:rsidRDefault="00B940A7" w:rsidP="003D3C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D3CB4">
        <w:rPr>
          <w:rFonts w:ascii="Times New Roman" w:hAnsi="Times New Roman" w:cs="Times New Roman"/>
          <w:b/>
          <w:sz w:val="24"/>
          <w:szCs w:val="24"/>
        </w:rPr>
        <w:t>Часть I.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5B3A" w:rsidRPr="003D3CB4" w:rsidTr="00076110">
        <w:tc>
          <w:tcPr>
            <w:tcW w:w="9345" w:type="dxa"/>
          </w:tcPr>
          <w:p w:rsidR="00485B3A" w:rsidRPr="003D3CB4" w:rsidRDefault="00B940A7" w:rsidP="003D3C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84502" w:rsidRPr="003D3CB4">
              <w:rPr>
                <w:rFonts w:ascii="Times New Roman" w:hAnsi="Times New Roman" w:cs="Times New Roman"/>
                <w:sz w:val="24"/>
                <w:szCs w:val="24"/>
              </w:rPr>
              <w:t>естовые задания, требующие выбора только одного ответа из четырех возможных. Максимальное количество баллов</w:t>
            </w: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4502" w:rsidRPr="003D3C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84502" w:rsidRPr="00C76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5FDC" w:rsidRPr="00C7602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A84502" w:rsidRPr="003D3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3CB4">
              <w:rPr>
                <w:rFonts w:ascii="Times New Roman" w:hAnsi="Times New Roman" w:cs="Times New Roman"/>
                <w:sz w:val="24"/>
                <w:szCs w:val="24"/>
              </w:rPr>
              <w:t>(по 1 баллу за каждое тестовое задание). Ответ, который вы считаете наиболее полным и правильным, укажите в бланке ответов.</w:t>
            </w:r>
          </w:p>
        </w:tc>
      </w:tr>
    </w:tbl>
    <w:p w:rsidR="003D3CB4" w:rsidRPr="003D3CB4" w:rsidRDefault="001C3D47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На рисунке схематично представлена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стелярная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 теория — учение о типах стел и закономерностях их эволюции. (</w:t>
      </w:r>
      <w:r w:rsidRPr="003D3CB4">
        <w:rPr>
          <w:rFonts w:ascii="Times New Roman" w:hAnsi="Times New Roman" w:cs="Times New Roman"/>
          <w:b/>
          <w:bCs/>
          <w:sz w:val="24"/>
          <w:szCs w:val="24"/>
        </w:rPr>
        <w:t>Стела</w:t>
      </w:r>
      <w:r w:rsidRPr="003D3CB4">
        <w:rPr>
          <w:rFonts w:ascii="Times New Roman" w:hAnsi="Times New Roman" w:cs="Times New Roman"/>
          <w:sz w:val="24"/>
          <w:szCs w:val="24"/>
        </w:rPr>
        <w:t>, или </w:t>
      </w:r>
      <w:r w:rsidRPr="003D3CB4">
        <w:rPr>
          <w:rFonts w:ascii="Times New Roman" w:hAnsi="Times New Roman" w:cs="Times New Roman"/>
          <w:b/>
          <w:bCs/>
          <w:sz w:val="24"/>
          <w:szCs w:val="24"/>
        </w:rPr>
        <w:t>центральный осевой цилиндр</w:t>
      </w:r>
      <w:r w:rsidRPr="003D3CB4">
        <w:rPr>
          <w:rFonts w:ascii="Times New Roman" w:hAnsi="Times New Roman" w:cs="Times New Roman"/>
          <w:sz w:val="24"/>
          <w:szCs w:val="24"/>
        </w:rPr>
        <w:t xml:space="preserve">, — комплекс тканей, лежащих внутри осевых органов сосудистых растений, под первичной корой). </w:t>
      </w:r>
    </w:p>
    <w:p w:rsidR="003D3CB4" w:rsidRPr="003D3CB4" w:rsidRDefault="003D3CB4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При помощи рисунка определите, какой тип стелы характерен для однодольных</w:t>
      </w:r>
    </w:p>
    <w:p w:rsidR="003D3CB4" w:rsidRPr="003D3CB4" w:rsidRDefault="003D3CB4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растений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.</w:t>
      </w:r>
    </w:p>
    <w:p w:rsidR="006A61EB" w:rsidRPr="003D3CB4" w:rsidRDefault="00271F2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286" cy="2733334"/>
            <wp:effectExtent l="19050" t="0" r="214" b="0"/>
            <wp:docPr id="6" name="Рисунок 5" descr="Сте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ы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286" cy="27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3D3CB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3D3CB4">
        <w:rPr>
          <w:rFonts w:ascii="Times New Roman" w:hAnsi="Times New Roman" w:cs="Times New Roman"/>
          <w:sz w:val="24"/>
          <w:szCs w:val="24"/>
        </w:rPr>
        <w:t>)</w:t>
      </w:r>
      <w:r w:rsidR="00F70FBC" w:rsidRPr="003D3CB4">
        <w:rPr>
          <w:rFonts w:ascii="Times New Roman" w:hAnsi="Times New Roman" w:cs="Times New Roman"/>
          <w:sz w:val="24"/>
          <w:szCs w:val="24"/>
        </w:rPr>
        <w:t xml:space="preserve"> 1 -</w:t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3D47" w:rsidRPr="003D3CB4">
        <w:rPr>
          <w:rFonts w:ascii="Times New Roman" w:hAnsi="Times New Roman" w:cs="Times New Roman"/>
          <w:sz w:val="24"/>
          <w:szCs w:val="24"/>
        </w:rPr>
        <w:t>Протостела</w:t>
      </w:r>
      <w:proofErr w:type="spellEnd"/>
      <w:r w:rsidR="0013140E"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6A61EB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3D3CB4">
        <w:rPr>
          <w:rFonts w:ascii="Times New Roman" w:hAnsi="Times New Roman" w:cs="Times New Roman"/>
          <w:sz w:val="24"/>
          <w:szCs w:val="24"/>
        </w:rPr>
        <w:t xml:space="preserve">7 - </w:t>
      </w:r>
      <w:proofErr w:type="spellStart"/>
      <w:r w:rsidR="001C3D47" w:rsidRPr="003D3CB4">
        <w:rPr>
          <w:rFonts w:ascii="Times New Roman" w:hAnsi="Times New Roman" w:cs="Times New Roman"/>
          <w:sz w:val="24"/>
          <w:szCs w:val="24"/>
        </w:rPr>
        <w:t>Атактостела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6A61EB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3D3CB4">
        <w:rPr>
          <w:rFonts w:ascii="Times New Roman" w:hAnsi="Times New Roman" w:cs="Times New Roman"/>
          <w:sz w:val="24"/>
          <w:szCs w:val="24"/>
        </w:rPr>
        <w:t xml:space="preserve">5 - </w:t>
      </w:r>
      <w:proofErr w:type="spellStart"/>
      <w:r w:rsidR="001C3D47" w:rsidRPr="003D3CB4">
        <w:rPr>
          <w:rFonts w:ascii="Times New Roman" w:hAnsi="Times New Roman" w:cs="Times New Roman"/>
          <w:sz w:val="24"/>
          <w:szCs w:val="24"/>
        </w:rPr>
        <w:t>Диктиостела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504B38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F70FBC" w:rsidRPr="003D3CB4">
        <w:rPr>
          <w:rFonts w:ascii="Times New Roman" w:hAnsi="Times New Roman" w:cs="Times New Roman"/>
          <w:sz w:val="24"/>
          <w:szCs w:val="24"/>
        </w:rPr>
        <w:t xml:space="preserve">6 - </w:t>
      </w:r>
      <w:proofErr w:type="spellStart"/>
      <w:r w:rsidR="001C3D47" w:rsidRPr="003D3CB4">
        <w:rPr>
          <w:rFonts w:ascii="Times New Roman" w:hAnsi="Times New Roman" w:cs="Times New Roman"/>
          <w:sz w:val="24"/>
          <w:szCs w:val="24"/>
        </w:rPr>
        <w:t>Эустела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585879" w:rsidRPr="003D3CB4" w:rsidRDefault="00585879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bCs/>
          <w:sz w:val="24"/>
          <w:szCs w:val="24"/>
        </w:rPr>
        <w:t xml:space="preserve">К какой жизненной форме (по </w:t>
      </w:r>
      <w:r w:rsidR="004E0A87" w:rsidRPr="003D3CB4">
        <w:rPr>
          <w:rFonts w:ascii="Times New Roman" w:hAnsi="Times New Roman" w:cs="Times New Roman"/>
          <w:bCs/>
          <w:sz w:val="24"/>
          <w:szCs w:val="24"/>
        </w:rPr>
        <w:t xml:space="preserve">классификации Х. </w:t>
      </w:r>
      <w:proofErr w:type="spellStart"/>
      <w:r w:rsidRPr="003D3CB4">
        <w:rPr>
          <w:rFonts w:ascii="Times New Roman" w:hAnsi="Times New Roman" w:cs="Times New Roman"/>
          <w:bCs/>
          <w:sz w:val="24"/>
          <w:szCs w:val="24"/>
        </w:rPr>
        <w:t>Раункиер</w:t>
      </w:r>
      <w:r w:rsidR="004E0A87" w:rsidRPr="003D3CB4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3D3CB4">
        <w:rPr>
          <w:rFonts w:ascii="Times New Roman" w:hAnsi="Times New Roman" w:cs="Times New Roman"/>
          <w:bCs/>
          <w:sz w:val="24"/>
          <w:szCs w:val="24"/>
        </w:rPr>
        <w:t xml:space="preserve">) относится Черника </w:t>
      </w:r>
      <w:proofErr w:type="spellStart"/>
      <w:r w:rsidRPr="003D3CB4">
        <w:rPr>
          <w:rFonts w:ascii="Times New Roman" w:hAnsi="Times New Roman" w:cs="Times New Roman"/>
          <w:bCs/>
          <w:sz w:val="24"/>
          <w:szCs w:val="24"/>
        </w:rPr>
        <w:t>миртолистная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 (</w:t>
      </w:r>
      <w:r w:rsidRPr="003D3CB4">
        <w:rPr>
          <w:rFonts w:ascii="Times New Roman" w:hAnsi="Times New Roman" w:cs="Times New Roman"/>
          <w:i/>
          <w:iCs/>
          <w:sz w:val="24"/>
          <w:szCs w:val="24"/>
          <w:lang w:val="la-Latn"/>
        </w:rPr>
        <w:t>Vaccínium myrtíllus</w:t>
      </w:r>
      <w:r w:rsidRPr="003D3CB4">
        <w:rPr>
          <w:rFonts w:ascii="Times New Roman" w:hAnsi="Times New Roman" w:cs="Times New Roman"/>
          <w:sz w:val="24"/>
          <w:szCs w:val="24"/>
        </w:rPr>
        <w:t>)?</w:t>
      </w:r>
    </w:p>
    <w:p w:rsidR="007B6C44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3D3CB4">
        <w:rPr>
          <w:rFonts w:ascii="Times New Roman" w:hAnsi="Times New Roman" w:cs="Times New Roman"/>
          <w:sz w:val="24"/>
          <w:szCs w:val="24"/>
        </w:rPr>
        <w:t>фанерофит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7B6C44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4E0A87" w:rsidRPr="003D3CB4">
        <w:rPr>
          <w:rFonts w:ascii="Times New Roman" w:hAnsi="Times New Roman" w:cs="Times New Roman"/>
          <w:sz w:val="24"/>
          <w:szCs w:val="24"/>
        </w:rPr>
        <w:t>геофит</w:t>
      </w:r>
      <w:r w:rsidR="00585879" w:rsidRPr="003D3CB4">
        <w:rPr>
          <w:rFonts w:ascii="Times New Roman" w:hAnsi="Times New Roman" w:cs="Times New Roman"/>
          <w:sz w:val="24"/>
          <w:szCs w:val="24"/>
        </w:rPr>
        <w:t>;</w:t>
      </w: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7B6C44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3D3CB4">
        <w:rPr>
          <w:rFonts w:ascii="Times New Roman" w:hAnsi="Times New Roman" w:cs="Times New Roman"/>
          <w:sz w:val="24"/>
          <w:szCs w:val="24"/>
        </w:rPr>
        <w:t>терофит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504B38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A87" w:rsidRPr="003D3CB4">
        <w:rPr>
          <w:rFonts w:ascii="Times New Roman" w:hAnsi="Times New Roman" w:cs="Times New Roman"/>
          <w:sz w:val="24"/>
          <w:szCs w:val="24"/>
        </w:rPr>
        <w:t>хамефит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0D084B" w:rsidRPr="003D3CB4" w:rsidRDefault="000D084B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Более тёмную окраску имеет: </w:t>
      </w:r>
    </w:p>
    <w:p w:rsidR="000D084B" w:rsidRPr="003D3CB4" w:rsidRDefault="000D08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летняя часть годичного кольца; </w:t>
      </w:r>
    </w:p>
    <w:p w:rsidR="000D084B" w:rsidRPr="003D3CB4" w:rsidRDefault="000D08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осенняя часть годичного кольца; </w:t>
      </w:r>
    </w:p>
    <w:p w:rsidR="000D084B" w:rsidRPr="003D3CB4" w:rsidRDefault="000D08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всё годичное кольцо, если погода и условия роста были плохими; </w:t>
      </w:r>
    </w:p>
    <w:p w:rsidR="00504B38" w:rsidRPr="003D3CB4" w:rsidRDefault="000D08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всё годичное кольцо, если погода и условия роста были хорошими.</w:t>
      </w:r>
      <w:r w:rsidR="00226DD0" w:rsidRPr="003D3CB4">
        <w:rPr>
          <w:rFonts w:ascii="Times New Roman" w:hAnsi="Times New Roman" w:cs="Times New Roman"/>
          <w:b/>
          <w:sz w:val="24"/>
          <w:szCs w:val="24"/>
        </w:rPr>
        <w:br/>
      </w:r>
    </w:p>
    <w:p w:rsidR="00A96E95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lastRenderedPageBreak/>
        <w:t xml:space="preserve">Многолетнее травянистое растение северных болот – сборная костянка. В народе ягода получила название - моховая смородина, северный апельсин, болотный янтарь. Из-за своей высокой питательной ценности, лечебных свойств и вкуса в Финляндии изображение этой ягоды можно увидеть даже на монете в 2 евро. Что это за ягода? </w:t>
      </w:r>
      <w:r w:rsidRPr="003D3CB4">
        <w:rPr>
          <w:rFonts w:ascii="Times New Roman" w:hAnsi="Times New Roman" w:cs="Times New Roman"/>
          <w:sz w:val="24"/>
          <w:szCs w:val="24"/>
        </w:rPr>
        <w:br/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а) </w:t>
      </w:r>
      <w:r w:rsidR="001231E9" w:rsidRPr="003D3CB4">
        <w:rPr>
          <w:rFonts w:ascii="Times New Roman" w:hAnsi="Times New Roman" w:cs="Times New Roman"/>
          <w:sz w:val="24"/>
          <w:szCs w:val="24"/>
        </w:rPr>
        <w:t>морошка</w:t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6E95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</w:t>
      </w:r>
      <w:r w:rsidR="00A21223"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1231E9" w:rsidRPr="003D3CB4">
        <w:rPr>
          <w:rFonts w:ascii="Times New Roman" w:hAnsi="Times New Roman" w:cs="Times New Roman"/>
          <w:sz w:val="24"/>
          <w:szCs w:val="24"/>
        </w:rPr>
        <w:t>костяника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</w:p>
    <w:p w:rsidR="00A96E95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3D3CB4">
        <w:rPr>
          <w:rFonts w:ascii="Times New Roman" w:hAnsi="Times New Roman" w:cs="Times New Roman"/>
          <w:sz w:val="24"/>
          <w:szCs w:val="24"/>
        </w:rPr>
        <w:t>водяника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A96E95"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C95C51" w:rsidRPr="003D3CB4">
        <w:rPr>
          <w:rFonts w:ascii="Times New Roman" w:hAnsi="Times New Roman" w:cs="Times New Roman"/>
          <w:sz w:val="24"/>
          <w:szCs w:val="24"/>
        </w:rPr>
        <w:t>толокнянка</w:t>
      </w:r>
      <w:r w:rsidRPr="003D3CB4">
        <w:rPr>
          <w:rFonts w:ascii="Times New Roman" w:hAnsi="Times New Roman" w:cs="Times New Roman"/>
          <w:sz w:val="24"/>
          <w:szCs w:val="24"/>
        </w:rPr>
        <w:t>.</w:t>
      </w:r>
      <w:r w:rsidR="00805FD6"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5FD6" w:rsidRPr="003D3CB4" w:rsidRDefault="00805FD6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107AC" w:rsidRPr="003D3CB4" w:rsidRDefault="00E107AC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П</w:t>
      </w:r>
      <w:r w:rsidR="00805FD6" w:rsidRPr="003D3CB4">
        <w:rPr>
          <w:rFonts w:ascii="Times New Roman" w:hAnsi="Times New Roman" w:cs="Times New Roman"/>
          <w:sz w:val="24"/>
          <w:szCs w:val="24"/>
        </w:rPr>
        <w:t>рибор для измерения и графического отображения содержания углекислоты в воздухе, выдыхаемом пациентом, в течени</w:t>
      </w:r>
      <w:r w:rsidRPr="003D3CB4">
        <w:rPr>
          <w:rFonts w:ascii="Times New Roman" w:hAnsi="Times New Roman" w:cs="Times New Roman"/>
          <w:sz w:val="24"/>
          <w:szCs w:val="24"/>
        </w:rPr>
        <w:t>е определённого периода времени называется:</w:t>
      </w:r>
    </w:p>
    <w:p w:rsidR="00805FD6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спирограф</w:t>
      </w:r>
      <w:r w:rsidR="00E3597C"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3D3CB4" w:rsidRDefault="00E3597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E107AC" w:rsidRPr="003D3CB4">
        <w:rPr>
          <w:rFonts w:ascii="Times New Roman" w:hAnsi="Times New Roman" w:cs="Times New Roman"/>
          <w:sz w:val="24"/>
          <w:szCs w:val="24"/>
        </w:rPr>
        <w:t>пневмограф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FD6" w:rsidRPr="003D3CB4" w:rsidRDefault="00E3597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3D3CB4">
        <w:rPr>
          <w:rFonts w:ascii="Times New Roman" w:hAnsi="Times New Roman" w:cs="Times New Roman"/>
          <w:sz w:val="24"/>
          <w:szCs w:val="24"/>
        </w:rPr>
        <w:t>капнограф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3D3CB4" w:rsidRDefault="00E3597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107AC" w:rsidRPr="003D3CB4">
        <w:rPr>
          <w:rFonts w:ascii="Times New Roman" w:hAnsi="Times New Roman" w:cs="Times New Roman"/>
          <w:sz w:val="24"/>
          <w:szCs w:val="24"/>
        </w:rPr>
        <w:t>пикфлуометр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2F2E42" w:rsidRPr="003D3CB4" w:rsidRDefault="002F2E42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На рисунке изображено половое и бесполое размножение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 Укажите, какой цифрой обозначена зигоспора</w:t>
      </w:r>
      <w:r w:rsidR="00004716" w:rsidRPr="003D3CB4">
        <w:rPr>
          <w:rFonts w:ascii="Times New Roman" w:hAnsi="Times New Roman" w:cs="Times New Roman"/>
          <w:sz w:val="24"/>
          <w:szCs w:val="24"/>
        </w:rPr>
        <w:t>:</w:t>
      </w:r>
    </w:p>
    <w:p w:rsidR="00504B38" w:rsidRPr="003D3CB4" w:rsidRDefault="002F2E4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3548" cy="1790204"/>
            <wp:effectExtent l="19050" t="0" r="0" b="0"/>
            <wp:docPr id="5" name="Рисунок 4" descr="slide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-4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3293" cy="17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140E" w:rsidRPr="003D3CB4">
        <w:rPr>
          <w:rFonts w:ascii="Times New Roman" w:hAnsi="Times New Roman" w:cs="Times New Roman"/>
          <w:sz w:val="24"/>
          <w:szCs w:val="24"/>
        </w:rPr>
        <w:br/>
      </w:r>
      <w:proofErr w:type="gramStart"/>
      <w:r w:rsidR="0013140E"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13140E"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Pr="003D3CB4">
        <w:rPr>
          <w:rFonts w:ascii="Times New Roman" w:hAnsi="Times New Roman" w:cs="Times New Roman"/>
          <w:sz w:val="24"/>
          <w:szCs w:val="24"/>
        </w:rPr>
        <w:t>4</w:t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736D89" w:rsidRPr="003D3CB4">
        <w:rPr>
          <w:rFonts w:ascii="Times New Roman" w:hAnsi="Times New Roman" w:cs="Times New Roman"/>
          <w:sz w:val="24"/>
          <w:szCs w:val="24"/>
        </w:rPr>
        <w:tab/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б) </w:t>
      </w:r>
      <w:r w:rsidRPr="003D3CB4">
        <w:rPr>
          <w:rFonts w:ascii="Times New Roman" w:hAnsi="Times New Roman" w:cs="Times New Roman"/>
          <w:sz w:val="24"/>
          <w:szCs w:val="24"/>
        </w:rPr>
        <w:t>6</w:t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в) </w:t>
      </w:r>
      <w:r w:rsidRPr="003D3CB4">
        <w:rPr>
          <w:rFonts w:ascii="Times New Roman" w:hAnsi="Times New Roman" w:cs="Times New Roman"/>
          <w:sz w:val="24"/>
          <w:szCs w:val="24"/>
        </w:rPr>
        <w:t>7</w:t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226DD0" w:rsidRPr="003D3CB4">
        <w:rPr>
          <w:rFonts w:ascii="Times New Roman" w:hAnsi="Times New Roman" w:cs="Times New Roman"/>
          <w:sz w:val="24"/>
          <w:szCs w:val="24"/>
        </w:rPr>
        <w:tab/>
      </w:r>
      <w:r w:rsidR="0013140E" w:rsidRPr="003D3CB4">
        <w:rPr>
          <w:rFonts w:ascii="Times New Roman" w:hAnsi="Times New Roman" w:cs="Times New Roman"/>
          <w:sz w:val="24"/>
          <w:szCs w:val="24"/>
        </w:rPr>
        <w:t xml:space="preserve">г) </w:t>
      </w:r>
      <w:r w:rsidRPr="003D3CB4">
        <w:rPr>
          <w:rFonts w:ascii="Times New Roman" w:hAnsi="Times New Roman" w:cs="Times New Roman"/>
          <w:sz w:val="24"/>
          <w:szCs w:val="24"/>
        </w:rPr>
        <w:t>3</w:t>
      </w:r>
      <w:r w:rsidR="0013140E"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2A2240" w:rsidRPr="003D3CB4" w:rsidRDefault="002A2240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>В начале 19</w:t>
      </w:r>
      <w:r w:rsidR="003D3CB4"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Pr="003D3CB4">
        <w:rPr>
          <w:rFonts w:ascii="Times New Roman" w:hAnsi="Times New Roman" w:cs="Times New Roman"/>
          <w:sz w:val="24"/>
          <w:szCs w:val="24"/>
        </w:rPr>
        <w:t xml:space="preserve">в. этот ученый предложил использовать для культивирования бактерий </w:t>
      </w:r>
      <w:r w:rsidR="00F17FDD" w:rsidRPr="003D3CB4">
        <w:rPr>
          <w:rFonts w:ascii="Times New Roman" w:hAnsi="Times New Roman" w:cs="Times New Roman"/>
          <w:sz w:val="24"/>
          <w:szCs w:val="24"/>
        </w:rPr>
        <w:t xml:space="preserve">твердые питательные среды: </w:t>
      </w:r>
      <w:r w:rsidRPr="003D3CB4">
        <w:rPr>
          <w:rFonts w:ascii="Times New Roman" w:hAnsi="Times New Roman" w:cs="Times New Roman"/>
          <w:sz w:val="24"/>
          <w:szCs w:val="24"/>
        </w:rPr>
        <w:t xml:space="preserve">подложки из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агара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 или желатина. </w:t>
      </w:r>
      <w:r w:rsidR="003D3CB4" w:rsidRPr="003D3CB4">
        <w:rPr>
          <w:rFonts w:ascii="Times New Roman" w:hAnsi="Times New Roman" w:cs="Times New Roman"/>
          <w:sz w:val="24"/>
          <w:szCs w:val="24"/>
        </w:rPr>
        <w:t>Назовите имя ученого.</w:t>
      </w:r>
    </w:p>
    <w:p w:rsidR="00504B38" w:rsidRPr="003D3CB4" w:rsidRDefault="0013140E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2A2240" w:rsidRPr="003D3CB4">
        <w:rPr>
          <w:rFonts w:ascii="Times New Roman" w:hAnsi="Times New Roman" w:cs="Times New Roman"/>
          <w:sz w:val="24"/>
          <w:szCs w:val="24"/>
        </w:rPr>
        <w:t>Луи Пастер</w:t>
      </w:r>
      <w:r w:rsidRPr="003D3CB4">
        <w:rPr>
          <w:rFonts w:ascii="Times New Roman" w:hAnsi="Times New Roman" w:cs="Times New Roman"/>
          <w:sz w:val="24"/>
          <w:szCs w:val="24"/>
        </w:rPr>
        <w:t xml:space="preserve">; б) </w:t>
      </w:r>
      <w:r w:rsidR="002A2240" w:rsidRPr="003D3CB4">
        <w:rPr>
          <w:rFonts w:ascii="Times New Roman" w:hAnsi="Times New Roman" w:cs="Times New Roman"/>
          <w:sz w:val="24"/>
          <w:szCs w:val="24"/>
        </w:rPr>
        <w:t>Роберт Кох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  <w:r w:rsidR="00CD26C8"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Pr="003D3CB4">
        <w:rPr>
          <w:rFonts w:ascii="Times New Roman" w:hAnsi="Times New Roman" w:cs="Times New Roman"/>
          <w:sz w:val="24"/>
          <w:szCs w:val="24"/>
        </w:rPr>
        <w:t xml:space="preserve">в) </w:t>
      </w:r>
      <w:r w:rsidR="002A2240" w:rsidRPr="003D3CB4">
        <w:rPr>
          <w:rFonts w:ascii="Times New Roman" w:hAnsi="Times New Roman" w:cs="Times New Roman"/>
          <w:sz w:val="24"/>
          <w:szCs w:val="24"/>
        </w:rPr>
        <w:t>Илья Ильич Мечников</w:t>
      </w:r>
      <w:r w:rsidRPr="003D3CB4">
        <w:rPr>
          <w:rFonts w:ascii="Times New Roman" w:hAnsi="Times New Roman" w:cs="Times New Roman"/>
          <w:sz w:val="24"/>
          <w:szCs w:val="24"/>
        </w:rPr>
        <w:t xml:space="preserve">; г) </w:t>
      </w:r>
      <w:r w:rsidR="002A2240" w:rsidRPr="003D3CB4">
        <w:rPr>
          <w:rFonts w:ascii="Times New Roman" w:hAnsi="Times New Roman" w:cs="Times New Roman"/>
          <w:sz w:val="24"/>
          <w:szCs w:val="24"/>
        </w:rPr>
        <w:t>Сергей Николаевич Виноградский</w:t>
      </w:r>
      <w:r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504B38" w:rsidRPr="003D3CB4" w:rsidRDefault="00F17FDD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Первой живой бактериальной вакциной для человека </w:t>
      </w:r>
      <w:proofErr w:type="gramStart"/>
      <w:r w:rsidRPr="003D3CB4">
        <w:rPr>
          <w:rFonts w:ascii="Times New Roman" w:hAnsi="Times New Roman" w:cs="Times New Roman"/>
          <w:sz w:val="24"/>
          <w:szCs w:val="24"/>
        </w:rPr>
        <w:t>стала</w:t>
      </w:r>
      <w:r w:rsidR="00CD26C8" w:rsidRPr="003D3CB4">
        <w:rPr>
          <w:rFonts w:ascii="Times New Roman" w:hAnsi="Times New Roman" w:cs="Times New Roman"/>
          <w:sz w:val="24"/>
          <w:szCs w:val="24"/>
        </w:rPr>
        <w:t>:</w:t>
      </w:r>
      <w:r w:rsidR="0013140E" w:rsidRPr="003D3CB4">
        <w:rPr>
          <w:rFonts w:ascii="Times New Roman" w:hAnsi="Times New Roman" w:cs="Times New Roman"/>
          <w:sz w:val="24"/>
          <w:szCs w:val="24"/>
        </w:rPr>
        <w:br/>
      </w:r>
      <w:r w:rsidR="002B1725"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B1725"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Pr="003D3CB4">
        <w:rPr>
          <w:rFonts w:ascii="Times New Roman" w:hAnsi="Times New Roman" w:cs="Times New Roman"/>
          <w:sz w:val="24"/>
          <w:szCs w:val="24"/>
        </w:rPr>
        <w:t>вакцина от оспы</w:t>
      </w:r>
      <w:r w:rsidR="002B1725" w:rsidRPr="003D3CB4">
        <w:rPr>
          <w:rFonts w:ascii="Times New Roman" w:hAnsi="Times New Roman" w:cs="Times New Roman"/>
          <w:sz w:val="24"/>
          <w:szCs w:val="24"/>
        </w:rPr>
        <w:t>;</w:t>
      </w:r>
      <w:r w:rsidR="002B1725" w:rsidRPr="003D3CB4">
        <w:rPr>
          <w:rFonts w:ascii="Times New Roman" w:hAnsi="Times New Roman" w:cs="Times New Roman"/>
          <w:sz w:val="24"/>
          <w:szCs w:val="24"/>
        </w:rPr>
        <w:br/>
      </w:r>
      <w:r w:rsidR="005E3816" w:rsidRPr="003D3CB4">
        <w:rPr>
          <w:rFonts w:ascii="Times New Roman" w:hAnsi="Times New Roman" w:cs="Times New Roman"/>
          <w:sz w:val="24"/>
          <w:szCs w:val="24"/>
        </w:rPr>
        <w:t xml:space="preserve">б) </w:t>
      </w:r>
      <w:r w:rsidRPr="003D3CB4">
        <w:rPr>
          <w:rFonts w:ascii="Times New Roman" w:hAnsi="Times New Roman" w:cs="Times New Roman"/>
          <w:sz w:val="24"/>
          <w:szCs w:val="24"/>
        </w:rPr>
        <w:t>вакцина БЦЖ</w:t>
      </w:r>
      <w:r w:rsidR="002B1725" w:rsidRPr="003D3CB4">
        <w:rPr>
          <w:rFonts w:ascii="Times New Roman" w:hAnsi="Times New Roman" w:cs="Times New Roman"/>
          <w:sz w:val="24"/>
          <w:szCs w:val="24"/>
        </w:rPr>
        <w:t>;</w:t>
      </w:r>
      <w:r w:rsidR="002B1725" w:rsidRPr="003D3C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725" w:rsidRPr="003D3CB4">
        <w:rPr>
          <w:rFonts w:ascii="Times New Roman" w:hAnsi="Times New Roman" w:cs="Times New Roman"/>
          <w:b/>
          <w:sz w:val="24"/>
          <w:szCs w:val="24"/>
        </w:rPr>
        <w:br/>
      </w:r>
      <w:r w:rsidR="002B1725" w:rsidRPr="003D3CB4">
        <w:rPr>
          <w:rFonts w:ascii="Times New Roman" w:hAnsi="Times New Roman" w:cs="Times New Roman"/>
          <w:sz w:val="24"/>
          <w:szCs w:val="24"/>
        </w:rPr>
        <w:t xml:space="preserve">в) </w:t>
      </w:r>
      <w:r w:rsidRPr="003D3CB4">
        <w:rPr>
          <w:rFonts w:ascii="Times New Roman" w:hAnsi="Times New Roman" w:cs="Times New Roman"/>
          <w:sz w:val="24"/>
          <w:szCs w:val="24"/>
        </w:rPr>
        <w:t>вакцина от коклюша</w:t>
      </w:r>
      <w:r w:rsidR="002B1725" w:rsidRPr="003D3CB4">
        <w:rPr>
          <w:rFonts w:ascii="Times New Roman" w:hAnsi="Times New Roman" w:cs="Times New Roman"/>
          <w:sz w:val="24"/>
          <w:szCs w:val="24"/>
        </w:rPr>
        <w:t>;</w:t>
      </w:r>
      <w:r w:rsidR="002B1725" w:rsidRPr="003D3CB4">
        <w:rPr>
          <w:rFonts w:ascii="Times New Roman" w:hAnsi="Times New Roman" w:cs="Times New Roman"/>
          <w:sz w:val="24"/>
          <w:szCs w:val="24"/>
        </w:rPr>
        <w:br/>
        <w:t xml:space="preserve">г) </w:t>
      </w:r>
      <w:r w:rsidRPr="003D3CB4">
        <w:rPr>
          <w:rFonts w:ascii="Times New Roman" w:hAnsi="Times New Roman" w:cs="Times New Roman"/>
          <w:sz w:val="24"/>
          <w:szCs w:val="24"/>
        </w:rPr>
        <w:t>вакцина от холеры</w:t>
      </w:r>
      <w:r w:rsidR="002B1725"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5E3816" w:rsidRPr="003D3CB4" w:rsidRDefault="009D7A5D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Образование растворимой формы фибрина из фибриногена в процессе свертывания крови (схема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Моравица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, 1905) соответствует фазе:</w:t>
      </w:r>
    </w:p>
    <w:p w:rsidR="00837F45" w:rsidRPr="003D3CB4" w:rsidRDefault="002B1725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3D3CB4">
        <w:rPr>
          <w:rFonts w:ascii="Times New Roman" w:hAnsi="Times New Roman" w:cs="Times New Roman"/>
          <w:sz w:val="24"/>
          <w:szCs w:val="24"/>
        </w:rPr>
        <w:t>активации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3D3CB4" w:rsidRDefault="002B1725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3D3CB4">
        <w:rPr>
          <w:rFonts w:ascii="Times New Roman" w:hAnsi="Times New Roman" w:cs="Times New Roman"/>
          <w:sz w:val="24"/>
          <w:szCs w:val="24"/>
        </w:rPr>
        <w:t>коагуляции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7F45" w:rsidRPr="003D3CB4" w:rsidRDefault="002B1725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3D3CB4">
        <w:rPr>
          <w:rFonts w:ascii="Times New Roman" w:hAnsi="Times New Roman" w:cs="Times New Roman"/>
          <w:sz w:val="24"/>
          <w:szCs w:val="24"/>
        </w:rPr>
        <w:t>ретракции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4B38" w:rsidRPr="003D3CB4" w:rsidRDefault="002B1725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9D7A5D" w:rsidRPr="003D3CB4">
        <w:rPr>
          <w:rFonts w:ascii="Times New Roman" w:hAnsi="Times New Roman" w:cs="Times New Roman"/>
          <w:sz w:val="24"/>
          <w:szCs w:val="24"/>
        </w:rPr>
        <w:t>происходит на протяжении всего процесса</w:t>
      </w:r>
      <w:r w:rsidR="00141F67" w:rsidRPr="003D3CB4">
        <w:rPr>
          <w:rFonts w:ascii="Times New Roman" w:hAnsi="Times New Roman" w:cs="Times New Roman"/>
          <w:sz w:val="24"/>
          <w:szCs w:val="24"/>
        </w:rPr>
        <w:t>.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</w:p>
    <w:p w:rsidR="000C27A2" w:rsidRPr="003D3CB4" w:rsidRDefault="00141F67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0C27A2" w:rsidRPr="003D3CB4">
        <w:rPr>
          <w:rFonts w:ascii="Times New Roman" w:hAnsi="Times New Roman" w:cs="Times New Roman"/>
          <w:sz w:val="24"/>
          <w:szCs w:val="24"/>
        </w:rPr>
        <w:t xml:space="preserve">Общим в жизненном цикле мха </w:t>
      </w:r>
      <w:r w:rsidR="003D3CB4">
        <w:rPr>
          <w:rFonts w:ascii="Times New Roman" w:hAnsi="Times New Roman" w:cs="Times New Roman"/>
          <w:sz w:val="24"/>
          <w:szCs w:val="24"/>
        </w:rPr>
        <w:t>«</w:t>
      </w:r>
      <w:r w:rsidR="000C27A2" w:rsidRPr="003D3CB4">
        <w:rPr>
          <w:rFonts w:ascii="Times New Roman" w:hAnsi="Times New Roman" w:cs="Times New Roman"/>
          <w:sz w:val="24"/>
          <w:szCs w:val="24"/>
        </w:rPr>
        <w:t>кукушкин лен</w:t>
      </w:r>
      <w:r w:rsidR="003D3CB4">
        <w:rPr>
          <w:rFonts w:ascii="Times New Roman" w:hAnsi="Times New Roman" w:cs="Times New Roman"/>
          <w:sz w:val="24"/>
          <w:szCs w:val="24"/>
        </w:rPr>
        <w:t>»</w:t>
      </w:r>
      <w:r w:rsidR="000C27A2" w:rsidRPr="003D3CB4">
        <w:rPr>
          <w:rFonts w:ascii="Times New Roman" w:hAnsi="Times New Roman" w:cs="Times New Roman"/>
          <w:sz w:val="24"/>
          <w:szCs w:val="24"/>
        </w:rPr>
        <w:t xml:space="preserve"> и бурой водоросли </w:t>
      </w:r>
      <w:r w:rsidR="003D3CB4">
        <w:rPr>
          <w:rFonts w:ascii="Times New Roman" w:hAnsi="Times New Roman" w:cs="Times New Roman"/>
          <w:sz w:val="24"/>
          <w:szCs w:val="24"/>
        </w:rPr>
        <w:t>«</w:t>
      </w:r>
      <w:r w:rsidR="000C27A2" w:rsidRPr="003D3CB4">
        <w:rPr>
          <w:rFonts w:ascii="Times New Roman" w:hAnsi="Times New Roman" w:cs="Times New Roman"/>
          <w:sz w:val="24"/>
          <w:szCs w:val="24"/>
        </w:rPr>
        <w:t>ламинари</w:t>
      </w:r>
      <w:r w:rsidR="003D3CB4">
        <w:rPr>
          <w:rFonts w:ascii="Times New Roman" w:hAnsi="Times New Roman" w:cs="Times New Roman"/>
          <w:sz w:val="24"/>
          <w:szCs w:val="24"/>
        </w:rPr>
        <w:t>я»</w:t>
      </w:r>
      <w:r w:rsidR="000C27A2" w:rsidRPr="003D3CB4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0C27A2" w:rsidRPr="003D3CB4" w:rsidRDefault="000C27A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преобладание гаплоидной стадии;</w:t>
      </w:r>
    </w:p>
    <w:p w:rsidR="000C27A2" w:rsidRPr="003D3CB4" w:rsidRDefault="000C27A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место мейоза (редукционное деление) при образовании спор бесполого размножения;</w:t>
      </w:r>
    </w:p>
    <w:p w:rsidR="000C27A2" w:rsidRPr="003D3CB4" w:rsidRDefault="000C27A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морфологически преобладает гаметофит;</w:t>
      </w:r>
    </w:p>
    <w:p w:rsidR="00504B38" w:rsidRPr="003D3CB4" w:rsidRDefault="000C27A2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морфологически преобладает спорофит.</w:t>
      </w:r>
      <w:r w:rsidR="002B1725" w:rsidRPr="003D3CB4">
        <w:rPr>
          <w:rFonts w:ascii="Times New Roman" w:hAnsi="Times New Roman" w:cs="Times New Roman"/>
          <w:sz w:val="24"/>
          <w:szCs w:val="24"/>
        </w:rPr>
        <w:br/>
      </w:r>
    </w:p>
    <w:p w:rsidR="005E50DB" w:rsidRPr="003D3CB4" w:rsidRDefault="00A429E3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5E50DB" w:rsidRPr="003D3CB4">
        <w:rPr>
          <w:rFonts w:ascii="Times New Roman" w:hAnsi="Times New Roman" w:cs="Times New Roman"/>
          <w:sz w:val="24"/>
          <w:szCs w:val="24"/>
        </w:rPr>
        <w:t xml:space="preserve">У членистоногих НЕ может быть: </w:t>
      </w:r>
    </w:p>
    <w:p w:rsidR="005E50DB" w:rsidRPr="003D3CB4" w:rsidRDefault="005E50D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1 пара усиков; </w:t>
      </w:r>
    </w:p>
    <w:p w:rsidR="005E50DB" w:rsidRPr="003D3CB4" w:rsidRDefault="005E50D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2 пары усиков; </w:t>
      </w:r>
    </w:p>
    <w:p w:rsidR="005E50DB" w:rsidRPr="003D3CB4" w:rsidRDefault="005E50D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ни одной пары усиков; </w:t>
      </w:r>
    </w:p>
    <w:p w:rsidR="00DF1906" w:rsidRPr="003D3CB4" w:rsidRDefault="005E50D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4</w:t>
      </w:r>
      <w:r w:rsidR="003D3CB4">
        <w:rPr>
          <w:rFonts w:ascii="Times New Roman" w:hAnsi="Times New Roman" w:cs="Times New Roman"/>
          <w:sz w:val="24"/>
          <w:szCs w:val="24"/>
        </w:rPr>
        <w:t xml:space="preserve"> пары усиков.</w:t>
      </w: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737B31" w:rsidRPr="003D3CB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B31" w:rsidRPr="003D3CB4" w:rsidRDefault="00737B3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3D3CB4" w:rsidRDefault="001E1B1A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E107AC" w:rsidRPr="003D3CB4">
        <w:rPr>
          <w:rFonts w:ascii="Times New Roman" w:hAnsi="Times New Roman" w:cs="Times New Roman"/>
          <w:sz w:val="24"/>
          <w:szCs w:val="24"/>
        </w:rPr>
        <w:t>Кислородная ёмкость крови определяется:</w:t>
      </w:r>
    </w:p>
    <w:p w:rsidR="00E107AC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количеством эритроцитов;</w:t>
      </w:r>
    </w:p>
    <w:p w:rsidR="00E107AC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размером эритроцитов;</w:t>
      </w:r>
    </w:p>
    <w:p w:rsidR="00E107AC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концентрацией гемоглобина;</w:t>
      </w:r>
    </w:p>
    <w:p w:rsidR="00E107AC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концентрацией сывороточного железа.</w:t>
      </w:r>
    </w:p>
    <w:p w:rsidR="00E107AC" w:rsidRPr="003D3CB4" w:rsidRDefault="00E107A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D8401D" w:rsidRPr="003D3CB4" w:rsidRDefault="00D8401D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Группа деревьев тополя 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осинообразного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Populus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tremuloides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), имеющая название 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Пандо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, насчитывает 47 тысяч особей и растёт на площади 43 га в горах штата Юта, США. Считается крупнейшим в мире единым организмом с массой 6000 тонн. Подобные примеры колоний называют 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клональными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 колониями. На основании како</w:t>
      </w:r>
      <w:r w:rsidR="00F15207" w:rsidRPr="003D3CB4">
        <w:rPr>
          <w:rFonts w:ascii="Times New Roman" w:hAnsi="Times New Roman" w:cs="Times New Roman"/>
          <w:bCs/>
          <w:sz w:val="24"/>
          <w:szCs w:val="24"/>
        </w:rPr>
        <w:t>го признака организмы одного вида</w:t>
      </w:r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 объединяют в </w:t>
      </w:r>
      <w:proofErr w:type="spellStart"/>
      <w:r w:rsidR="002F393F" w:rsidRPr="003D3CB4">
        <w:rPr>
          <w:rFonts w:ascii="Times New Roman" w:hAnsi="Times New Roman" w:cs="Times New Roman"/>
          <w:bCs/>
          <w:sz w:val="24"/>
          <w:szCs w:val="24"/>
        </w:rPr>
        <w:t>клональную</w:t>
      </w:r>
      <w:proofErr w:type="spellEnd"/>
      <w:r w:rsidR="002F393F" w:rsidRPr="003D3CB4">
        <w:rPr>
          <w:rFonts w:ascii="Times New Roman" w:hAnsi="Times New Roman" w:cs="Times New Roman"/>
          <w:bCs/>
          <w:sz w:val="24"/>
          <w:szCs w:val="24"/>
        </w:rPr>
        <w:t xml:space="preserve"> колонию?</w:t>
      </w:r>
    </w:p>
    <w:p w:rsidR="002F393F" w:rsidRPr="003D3CB4" w:rsidRDefault="002F393F" w:rsidP="003D3CB4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F15207" w:rsidRPr="003D3CB4">
        <w:rPr>
          <w:rFonts w:ascii="Times New Roman" w:hAnsi="Times New Roman" w:cs="Times New Roman"/>
          <w:bCs/>
          <w:sz w:val="24"/>
          <w:szCs w:val="24"/>
        </w:rPr>
        <w:t>генетическая идентичность особей колонии;</w:t>
      </w:r>
    </w:p>
    <w:p w:rsidR="00F15207" w:rsidRPr="003D3CB4" w:rsidRDefault="00F15207" w:rsidP="003D3CB4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bCs/>
          <w:sz w:val="24"/>
          <w:szCs w:val="24"/>
        </w:rPr>
        <w:t>) расположение на одной площади;</w:t>
      </w:r>
    </w:p>
    <w:p w:rsidR="00F15207" w:rsidRPr="003D3CB4" w:rsidRDefault="00F15207" w:rsidP="003D3CB4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bCs/>
          <w:sz w:val="24"/>
          <w:szCs w:val="24"/>
        </w:rPr>
        <w:t>) обмен веществами между организмами;</w:t>
      </w:r>
    </w:p>
    <w:p w:rsidR="00F15207" w:rsidRPr="003D3CB4" w:rsidRDefault="00F15207" w:rsidP="003D3CB4">
      <w:pPr>
        <w:pStyle w:val="a4"/>
        <w:spacing w:after="0"/>
        <w:ind w:left="785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bCs/>
          <w:sz w:val="24"/>
          <w:szCs w:val="24"/>
        </w:rPr>
        <w:t>) прирост колонии осуществляется за счет полового размножения.</w:t>
      </w:r>
    </w:p>
    <w:p w:rsidR="00F15207" w:rsidRPr="003D3CB4" w:rsidRDefault="00F15207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3529A" w:rsidRPr="003D3CB4" w:rsidRDefault="00054919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29A" w:rsidRPr="003D3CB4">
        <w:rPr>
          <w:rFonts w:ascii="Times New Roman" w:hAnsi="Times New Roman" w:cs="Times New Roman"/>
          <w:sz w:val="24"/>
          <w:szCs w:val="24"/>
        </w:rPr>
        <w:t>Цитокиновый</w:t>
      </w:r>
      <w:proofErr w:type="spellEnd"/>
      <w:r w:rsidR="00E3529A" w:rsidRPr="003D3CB4">
        <w:rPr>
          <w:rFonts w:ascii="Times New Roman" w:hAnsi="Times New Roman" w:cs="Times New Roman"/>
          <w:sz w:val="24"/>
          <w:szCs w:val="24"/>
        </w:rPr>
        <w:t xml:space="preserve"> шторм или </w:t>
      </w:r>
      <w:proofErr w:type="spellStart"/>
      <w:r w:rsidR="00E3529A" w:rsidRPr="003D3CB4">
        <w:rPr>
          <w:rFonts w:ascii="Times New Roman" w:hAnsi="Times New Roman" w:cs="Times New Roman"/>
          <w:sz w:val="24"/>
          <w:szCs w:val="24"/>
        </w:rPr>
        <w:t>гиперцитокинемия</w:t>
      </w:r>
      <w:proofErr w:type="spellEnd"/>
      <w:r w:rsidR="00E3529A" w:rsidRPr="003D3CB4">
        <w:rPr>
          <w:rFonts w:ascii="Times New Roman" w:hAnsi="Times New Roman" w:cs="Times New Roman"/>
          <w:sz w:val="24"/>
          <w:szCs w:val="24"/>
        </w:rPr>
        <w:t xml:space="preserve"> — потенциально летальная реакция иммунной системы, характеризуемая быстрой пролиферацией и повышенной активностью T-клеток, макрофагов и естественных киллеров с высвобождением защитными клетками различных воспалительных цитокинов и химических медиаторов. В основе этой реакции лежит механизм: </w:t>
      </w:r>
    </w:p>
    <w:p w:rsidR="00E3529A" w:rsidRPr="003D3CB4" w:rsidRDefault="00E3529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положительной обратной связи между выделением медиаторов воспаления и активацией иммунных клеток;</w:t>
      </w:r>
    </w:p>
    <w:p w:rsidR="00E3529A" w:rsidRPr="003D3CB4" w:rsidRDefault="00E3529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отрицательной обратной связи между выделением медиаторов воспаления и активацией иммунных клеток;</w:t>
      </w:r>
    </w:p>
    <w:p w:rsidR="00474A44" w:rsidRPr="003D3CB4" w:rsidRDefault="00E3529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биологической сенсибилизации организма к медиаторам воспаления;</w:t>
      </w:r>
      <w:r w:rsidR="00226DD0" w:rsidRPr="003D3CB4">
        <w:rPr>
          <w:rFonts w:ascii="Times New Roman" w:hAnsi="Times New Roman" w:cs="Times New Roman"/>
          <w:sz w:val="24"/>
          <w:szCs w:val="24"/>
        </w:rPr>
        <w:br/>
      </w:r>
      <w:r w:rsidR="00474A44" w:rsidRPr="003D3CB4">
        <w:rPr>
          <w:rFonts w:ascii="Times New Roman" w:hAnsi="Times New Roman" w:cs="Times New Roman"/>
          <w:sz w:val="24"/>
          <w:szCs w:val="24"/>
        </w:rPr>
        <w:t>г) подавления функции Т-</w:t>
      </w:r>
      <w:proofErr w:type="spellStart"/>
      <w:r w:rsidR="00474A44" w:rsidRPr="003D3CB4">
        <w:rPr>
          <w:rFonts w:ascii="Times New Roman" w:hAnsi="Times New Roman" w:cs="Times New Roman"/>
          <w:sz w:val="24"/>
          <w:szCs w:val="24"/>
        </w:rPr>
        <w:t>супрессоров</w:t>
      </w:r>
      <w:proofErr w:type="spellEnd"/>
      <w:r w:rsidR="00474A44" w:rsidRPr="003D3CB4">
        <w:rPr>
          <w:rFonts w:ascii="Times New Roman" w:hAnsi="Times New Roman" w:cs="Times New Roman"/>
          <w:sz w:val="24"/>
          <w:szCs w:val="24"/>
        </w:rPr>
        <w:t>.</w:t>
      </w:r>
    </w:p>
    <w:p w:rsidR="00504B38" w:rsidRPr="003D3CB4" w:rsidRDefault="00474A44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FDC" w:rsidRPr="003D3CB4" w:rsidRDefault="000A2831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4F5FDC" w:rsidRPr="003D3CB4">
        <w:rPr>
          <w:rFonts w:ascii="Times New Roman" w:hAnsi="Times New Roman" w:cs="Times New Roman"/>
          <w:sz w:val="24"/>
          <w:szCs w:val="24"/>
        </w:rPr>
        <w:t xml:space="preserve">Пыльцевые мешки кедра являются структурами, соответствующими в жизненном цикле: </w:t>
      </w:r>
    </w:p>
    <w:p w:rsidR="004F5FDC" w:rsidRPr="003D3CB4" w:rsidRDefault="004F5FD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антеридиям кукушкина льна; </w:t>
      </w:r>
    </w:p>
    <w:p w:rsidR="004F5FDC" w:rsidRPr="003D3CB4" w:rsidRDefault="004F5FD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коробочке сфагнума; </w:t>
      </w:r>
    </w:p>
    <w:p w:rsidR="004F5FDC" w:rsidRPr="003D3CB4" w:rsidRDefault="004F5FD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микроспорангиям разноспоровых папоротников; </w:t>
      </w:r>
    </w:p>
    <w:p w:rsidR="000A2831" w:rsidRPr="003D3CB4" w:rsidRDefault="004F5FD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зародышевому мешку кувшинки.</w:t>
      </w:r>
      <w:r w:rsidR="002B6DD1"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1AA" w:rsidRPr="003D3CB4" w:rsidRDefault="008871A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8871AA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3D3CB4">
        <w:rPr>
          <w:rFonts w:ascii="Times New Roman" w:hAnsi="Times New Roman" w:cs="Times New Roman"/>
          <w:sz w:val="24"/>
          <w:szCs w:val="24"/>
        </w:rPr>
        <w:t xml:space="preserve">Часть мягкого тела беззубки, гомологичная лёгкому малого прудовика: </w:t>
      </w:r>
    </w:p>
    <w:p w:rsidR="008871AA" w:rsidRPr="003D3CB4" w:rsidRDefault="008871AA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вводной сифон; </w:t>
      </w:r>
    </w:p>
    <w:p w:rsidR="008871AA" w:rsidRPr="003D3CB4" w:rsidRDefault="008871AA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жабры; </w:t>
      </w:r>
    </w:p>
    <w:p w:rsidR="008871AA" w:rsidRPr="003D3CB4" w:rsidRDefault="008871AA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перикард; </w:t>
      </w:r>
    </w:p>
    <w:p w:rsidR="008871AA" w:rsidRPr="003D3CB4" w:rsidRDefault="008871AA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мантийная полость.</w:t>
      </w:r>
    </w:p>
    <w:p w:rsidR="008871AA" w:rsidRPr="003D3CB4" w:rsidRDefault="008871AA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8871AA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71AA" w:rsidRPr="003D3CB4">
        <w:rPr>
          <w:rFonts w:ascii="Times New Roman" w:hAnsi="Times New Roman" w:cs="Times New Roman"/>
          <w:sz w:val="24"/>
          <w:szCs w:val="24"/>
        </w:rPr>
        <w:t xml:space="preserve">Секреция противоанемического фактора </w:t>
      </w:r>
      <w:proofErr w:type="spellStart"/>
      <w:r w:rsidR="008871AA" w:rsidRPr="003D3CB4">
        <w:rPr>
          <w:rFonts w:ascii="Times New Roman" w:hAnsi="Times New Roman" w:cs="Times New Roman"/>
          <w:sz w:val="24"/>
          <w:szCs w:val="24"/>
        </w:rPr>
        <w:t>Касла</w:t>
      </w:r>
      <w:proofErr w:type="spellEnd"/>
      <w:r w:rsidR="008871AA"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AC4913" w:rsidRPr="003D3CB4">
        <w:rPr>
          <w:rFonts w:ascii="Times New Roman" w:hAnsi="Times New Roman" w:cs="Times New Roman"/>
          <w:sz w:val="24"/>
          <w:szCs w:val="24"/>
        </w:rPr>
        <w:t>(способствует</w:t>
      </w:r>
      <w:r w:rsidR="008871AA" w:rsidRPr="003D3CB4">
        <w:rPr>
          <w:rFonts w:ascii="Times New Roman" w:hAnsi="Times New Roman" w:cs="Times New Roman"/>
          <w:sz w:val="24"/>
          <w:szCs w:val="24"/>
        </w:rPr>
        <w:t xml:space="preserve"> в</w:t>
      </w:r>
      <w:r w:rsidR="00AC4913" w:rsidRPr="003D3CB4">
        <w:rPr>
          <w:rFonts w:ascii="Times New Roman" w:hAnsi="Times New Roman" w:cs="Times New Roman"/>
          <w:sz w:val="24"/>
          <w:szCs w:val="24"/>
        </w:rPr>
        <w:t>сасыванию</w:t>
      </w:r>
      <w:r w:rsidR="008871AA" w:rsidRPr="003D3CB4">
        <w:rPr>
          <w:rFonts w:ascii="Times New Roman" w:hAnsi="Times New Roman" w:cs="Times New Roman"/>
          <w:sz w:val="24"/>
          <w:szCs w:val="24"/>
        </w:rPr>
        <w:t xml:space="preserve"> витамина В12</w:t>
      </w:r>
      <w:r w:rsidR="00AC4913" w:rsidRPr="003D3CB4">
        <w:rPr>
          <w:rFonts w:ascii="Times New Roman" w:hAnsi="Times New Roman" w:cs="Times New Roman"/>
          <w:sz w:val="24"/>
          <w:szCs w:val="24"/>
        </w:rPr>
        <w:t xml:space="preserve"> из пищи) осуществляется в:</w:t>
      </w:r>
    </w:p>
    <w:p w:rsidR="008871AA" w:rsidRPr="003D3CB4" w:rsidRDefault="008871A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ж</w:t>
      </w:r>
      <w:r w:rsidR="00AC4913" w:rsidRPr="003D3CB4">
        <w:rPr>
          <w:rFonts w:ascii="Times New Roman" w:hAnsi="Times New Roman" w:cs="Times New Roman"/>
          <w:sz w:val="24"/>
          <w:szCs w:val="24"/>
        </w:rPr>
        <w:t>елудке;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двенадцатиперстной кишке;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тонкой кишке;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в экскреторном отделе поджелудочной железы.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AC4913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3D3CB4">
        <w:rPr>
          <w:rFonts w:ascii="Times New Roman" w:hAnsi="Times New Roman" w:cs="Times New Roman"/>
          <w:sz w:val="24"/>
          <w:szCs w:val="24"/>
        </w:rPr>
        <w:t>Примером аллелопатии Не является</w:t>
      </w:r>
      <w:r w:rsidR="00AC4913" w:rsidRPr="003D3CB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3D3CB4">
        <w:rPr>
          <w:rFonts w:ascii="Times New Roman" w:hAnsi="Times New Roman" w:cs="Times New Roman"/>
          <w:sz w:val="24"/>
          <w:szCs w:val="24"/>
        </w:rPr>
        <w:t>выделение антибиотиков;</w:t>
      </w: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3D3CB4">
        <w:rPr>
          <w:rFonts w:ascii="Times New Roman" w:hAnsi="Times New Roman" w:cs="Times New Roman"/>
          <w:sz w:val="24"/>
          <w:szCs w:val="24"/>
        </w:rPr>
        <w:t>выделение фитонцидов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3D3CB4">
        <w:rPr>
          <w:rFonts w:ascii="Times New Roman" w:hAnsi="Times New Roman" w:cs="Times New Roman"/>
          <w:sz w:val="24"/>
          <w:szCs w:val="24"/>
        </w:rPr>
        <w:t>выделение пахучих веществ скунсом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4913" w:rsidRPr="003D3CB4" w:rsidRDefault="00AC4913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1B37E1" w:rsidRPr="003D3CB4">
        <w:rPr>
          <w:rFonts w:ascii="Times New Roman" w:hAnsi="Times New Roman" w:cs="Times New Roman"/>
          <w:sz w:val="24"/>
          <w:szCs w:val="24"/>
        </w:rPr>
        <w:t xml:space="preserve">выделение </w:t>
      </w:r>
      <w:proofErr w:type="spellStart"/>
      <w:r w:rsidR="001B37E1" w:rsidRPr="003D3CB4">
        <w:rPr>
          <w:rFonts w:ascii="Times New Roman" w:hAnsi="Times New Roman" w:cs="Times New Roman"/>
          <w:sz w:val="24"/>
          <w:szCs w:val="24"/>
        </w:rPr>
        <w:t>колинов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</w:t>
      </w:r>
    </w:p>
    <w:p w:rsidR="001B37E1" w:rsidRPr="003D3CB4" w:rsidRDefault="001B37E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1B37E1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B37E1" w:rsidRPr="003D3CB4">
        <w:rPr>
          <w:rFonts w:ascii="Times New Roman" w:hAnsi="Times New Roman" w:cs="Times New Roman"/>
          <w:sz w:val="24"/>
          <w:szCs w:val="24"/>
        </w:rPr>
        <w:t xml:space="preserve">Информационная РНК синтезируется не в ядре в клетках: </w:t>
      </w:r>
    </w:p>
    <w:p w:rsidR="001B37E1" w:rsidRPr="003D3CB4" w:rsidRDefault="001B37E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переносчика чумы – блохи; </w:t>
      </w:r>
    </w:p>
    <w:p w:rsidR="001B37E1" w:rsidRPr="003D3CB4" w:rsidRDefault="001B37E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возбудителя чумы; </w:t>
      </w:r>
    </w:p>
    <w:p w:rsidR="001B37E1" w:rsidRPr="003D3CB4" w:rsidRDefault="001B37E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природного резервуара чумы – суслика; </w:t>
      </w:r>
    </w:p>
    <w:p w:rsidR="001B37E1" w:rsidRPr="003D3CB4" w:rsidRDefault="001B37E1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переносчика чумы – крысы.</w:t>
      </w:r>
    </w:p>
    <w:p w:rsidR="00F9467C" w:rsidRPr="003D3CB4" w:rsidRDefault="00F9467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2748B9" w:rsidRPr="003D3CB4" w:rsidRDefault="00C827D7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2748B9" w:rsidRPr="003D3CB4">
        <w:rPr>
          <w:rFonts w:ascii="Times New Roman" w:hAnsi="Times New Roman" w:cs="Times New Roman"/>
          <w:sz w:val="24"/>
          <w:szCs w:val="24"/>
        </w:rPr>
        <w:t xml:space="preserve">В каком этапе клеточного дыхания участвует кислород? </w:t>
      </w:r>
    </w:p>
    <w:p w:rsidR="002748B9" w:rsidRPr="003D3CB4" w:rsidRDefault="002748B9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гликолиз; </w:t>
      </w:r>
    </w:p>
    <w:p w:rsidR="002748B9" w:rsidRPr="003D3CB4" w:rsidRDefault="002748B9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окисление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пирувата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748B9" w:rsidRPr="003D3CB4" w:rsidRDefault="002748B9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цикл Кребса; </w:t>
      </w:r>
    </w:p>
    <w:p w:rsidR="008871AA" w:rsidRPr="003D3CB4" w:rsidRDefault="002748B9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электрон-транспортная цепь.</w:t>
      </w:r>
    </w:p>
    <w:p w:rsidR="00E25FDC" w:rsidRPr="003D3CB4" w:rsidRDefault="00E25FDC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E25FDC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FDC" w:rsidRPr="003D3CB4">
        <w:rPr>
          <w:rFonts w:ascii="Times New Roman" w:hAnsi="Times New Roman" w:cs="Times New Roman"/>
          <w:sz w:val="24"/>
          <w:szCs w:val="24"/>
        </w:rPr>
        <w:t xml:space="preserve">Вторичный </w:t>
      </w:r>
      <w:proofErr w:type="spellStart"/>
      <w:r w:rsidR="00E25FDC" w:rsidRPr="003D3CB4">
        <w:rPr>
          <w:rFonts w:ascii="Times New Roman" w:hAnsi="Times New Roman" w:cs="Times New Roman"/>
          <w:sz w:val="24"/>
          <w:szCs w:val="24"/>
        </w:rPr>
        <w:t>гипопаратиреоз</w:t>
      </w:r>
      <w:proofErr w:type="spellEnd"/>
      <w:r w:rsidR="00E25FDC" w:rsidRPr="003D3CB4">
        <w:rPr>
          <w:rFonts w:ascii="Times New Roman" w:hAnsi="Times New Roman" w:cs="Times New Roman"/>
          <w:sz w:val="24"/>
          <w:szCs w:val="24"/>
        </w:rPr>
        <w:t xml:space="preserve"> возникает в том числе при дефиците витамина: </w:t>
      </w:r>
    </w:p>
    <w:p w:rsidR="00E25FDC" w:rsidRPr="003D3CB4" w:rsidRDefault="00E25FDC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В1; </w:t>
      </w:r>
    </w:p>
    <w:p w:rsidR="00E25FDC" w:rsidRPr="003D3CB4" w:rsidRDefault="00E25FDC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С; </w:t>
      </w:r>
    </w:p>
    <w:p w:rsidR="00E25FDC" w:rsidRPr="003D3CB4" w:rsidRDefault="00E25FDC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D</w:t>
      </w:r>
      <w:r w:rsidRPr="003D3CB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25FDC" w:rsidRPr="003D3CB4" w:rsidRDefault="00E25FDC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Е.</w:t>
      </w:r>
    </w:p>
    <w:p w:rsidR="001904FD" w:rsidRPr="003D3CB4" w:rsidRDefault="001904FD" w:rsidP="003D3CB4">
      <w:pPr>
        <w:pStyle w:val="a4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E25FDC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39EF" w:rsidRPr="003D3CB4">
        <w:rPr>
          <w:rFonts w:ascii="Times New Roman" w:hAnsi="Times New Roman" w:cs="Times New Roman"/>
          <w:sz w:val="24"/>
          <w:szCs w:val="24"/>
        </w:rPr>
        <w:t>Вторичная почка впервые появляется</w:t>
      </w:r>
      <w:r w:rsidR="001904FD" w:rsidRPr="003D3CB4">
        <w:rPr>
          <w:rFonts w:ascii="Times New Roman" w:hAnsi="Times New Roman" w:cs="Times New Roman"/>
          <w:sz w:val="24"/>
          <w:szCs w:val="24"/>
        </w:rPr>
        <w:t xml:space="preserve"> в классе:</w:t>
      </w:r>
    </w:p>
    <w:p w:rsidR="001904FD" w:rsidRPr="003D3CB4" w:rsidRDefault="001904FD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Рептилии;</w:t>
      </w:r>
    </w:p>
    <w:p w:rsidR="001904FD" w:rsidRPr="003D3CB4" w:rsidRDefault="001904FD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Амфбии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;</w:t>
      </w:r>
    </w:p>
    <w:p w:rsidR="001904FD" w:rsidRPr="003D3CB4" w:rsidRDefault="001904FD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Птицы;</w:t>
      </w:r>
    </w:p>
    <w:p w:rsidR="001904FD" w:rsidRPr="003D3CB4" w:rsidRDefault="001904FD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Костные рыбы.</w:t>
      </w:r>
    </w:p>
    <w:p w:rsidR="00EB5F4B" w:rsidRPr="003D3CB4" w:rsidRDefault="00EB5F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1904FD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B5F4B" w:rsidRPr="003D3CB4">
        <w:rPr>
          <w:rFonts w:ascii="Times New Roman" w:hAnsi="Times New Roman" w:cs="Times New Roman"/>
          <w:sz w:val="24"/>
          <w:szCs w:val="24"/>
        </w:rPr>
        <w:t>Первые амниоты возникли в периоде</w:t>
      </w:r>
      <w:r w:rsidR="00453040" w:rsidRPr="003D3CB4">
        <w:rPr>
          <w:rFonts w:ascii="Times New Roman" w:hAnsi="Times New Roman" w:cs="Times New Roman"/>
          <w:sz w:val="24"/>
          <w:szCs w:val="24"/>
        </w:rPr>
        <w:t>:</w:t>
      </w:r>
    </w:p>
    <w:p w:rsidR="00453040" w:rsidRPr="003D3CB4" w:rsidRDefault="00453040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EB5F4B" w:rsidRPr="003D3CB4">
        <w:rPr>
          <w:rFonts w:ascii="Times New Roman" w:hAnsi="Times New Roman" w:cs="Times New Roman"/>
          <w:sz w:val="24"/>
          <w:szCs w:val="24"/>
        </w:rPr>
        <w:t>карбон</w:t>
      </w:r>
      <w:r w:rsidRPr="003D3CB4">
        <w:rPr>
          <w:rFonts w:ascii="Times New Roman" w:hAnsi="Times New Roman" w:cs="Times New Roman"/>
          <w:sz w:val="24"/>
          <w:szCs w:val="24"/>
        </w:rPr>
        <w:t>;</w:t>
      </w:r>
    </w:p>
    <w:p w:rsidR="00453040" w:rsidRPr="003D3CB4" w:rsidRDefault="00EB5F4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триас</w:t>
      </w:r>
      <w:r w:rsidR="00453040" w:rsidRPr="003D3CB4">
        <w:rPr>
          <w:rFonts w:ascii="Times New Roman" w:hAnsi="Times New Roman" w:cs="Times New Roman"/>
          <w:sz w:val="24"/>
          <w:szCs w:val="24"/>
        </w:rPr>
        <w:t>;</w:t>
      </w:r>
    </w:p>
    <w:p w:rsidR="00453040" w:rsidRPr="003D3CB4" w:rsidRDefault="00453040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EB5F4B" w:rsidRPr="003D3CB4">
        <w:rPr>
          <w:rFonts w:ascii="Times New Roman" w:hAnsi="Times New Roman" w:cs="Times New Roman"/>
          <w:sz w:val="24"/>
          <w:szCs w:val="24"/>
        </w:rPr>
        <w:t>палеоцен</w:t>
      </w:r>
      <w:r w:rsidR="00575709" w:rsidRPr="003D3CB4">
        <w:rPr>
          <w:rFonts w:ascii="Times New Roman" w:hAnsi="Times New Roman" w:cs="Times New Roman"/>
          <w:sz w:val="24"/>
          <w:szCs w:val="24"/>
        </w:rPr>
        <w:t>;</w:t>
      </w:r>
    </w:p>
    <w:p w:rsidR="00575709" w:rsidRPr="003D3CB4" w:rsidRDefault="00575709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r w:rsidR="00EB5F4B" w:rsidRPr="003D3CB4">
        <w:rPr>
          <w:rFonts w:ascii="Times New Roman" w:hAnsi="Times New Roman" w:cs="Times New Roman"/>
          <w:sz w:val="24"/>
          <w:szCs w:val="24"/>
        </w:rPr>
        <w:t>мел.</w:t>
      </w:r>
    </w:p>
    <w:p w:rsidR="0033494A" w:rsidRPr="003D3CB4" w:rsidRDefault="0033494A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33494A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494A" w:rsidRPr="003D3CB4">
        <w:rPr>
          <w:rFonts w:ascii="Times New Roman" w:hAnsi="Times New Roman" w:cs="Times New Roman"/>
          <w:sz w:val="24"/>
          <w:szCs w:val="24"/>
        </w:rPr>
        <w:t xml:space="preserve">Комплементарные основания в нуклеиновых кислотах </w:t>
      </w:r>
    </w:p>
    <w:p w:rsidR="0033494A" w:rsidRPr="003D3CB4" w:rsidRDefault="0033494A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имеют одинаковые размеры; </w:t>
      </w:r>
    </w:p>
    <w:p w:rsidR="0033494A" w:rsidRPr="003D3CB4" w:rsidRDefault="0033494A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имеют противоположные заряды; </w:t>
      </w:r>
    </w:p>
    <w:p w:rsidR="0033494A" w:rsidRPr="003D3CB4" w:rsidRDefault="0033494A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</w:t>
      </w:r>
      <w:r w:rsidR="00F100A4" w:rsidRPr="003D3CB4">
        <w:rPr>
          <w:rFonts w:ascii="Times New Roman" w:hAnsi="Times New Roman" w:cs="Times New Roman"/>
          <w:sz w:val="24"/>
          <w:szCs w:val="24"/>
        </w:rPr>
        <w:t xml:space="preserve"> пространственно</w:t>
      </w: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F100A4" w:rsidRPr="003D3CB4">
        <w:rPr>
          <w:rFonts w:ascii="Times New Roman" w:hAnsi="Times New Roman" w:cs="Times New Roman"/>
          <w:sz w:val="24"/>
          <w:szCs w:val="24"/>
        </w:rPr>
        <w:t>взаимно соответствуют друг другу</w:t>
      </w:r>
      <w:r w:rsidRPr="003D3CB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04FD" w:rsidRPr="003D3CB4" w:rsidRDefault="0033494A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связываются за счёт </w:t>
      </w:r>
      <w:r w:rsidR="00F100A4" w:rsidRPr="003D3CB4">
        <w:rPr>
          <w:rFonts w:ascii="Times New Roman" w:hAnsi="Times New Roman" w:cs="Times New Roman"/>
          <w:sz w:val="24"/>
          <w:szCs w:val="24"/>
        </w:rPr>
        <w:t>ковалентной связи</w:t>
      </w:r>
      <w:r w:rsidRPr="003D3CB4">
        <w:rPr>
          <w:rFonts w:ascii="Times New Roman" w:hAnsi="Times New Roman" w:cs="Times New Roman"/>
          <w:sz w:val="24"/>
          <w:szCs w:val="24"/>
        </w:rPr>
        <w:t>.</w:t>
      </w:r>
    </w:p>
    <w:p w:rsidR="0066114C" w:rsidRPr="003D3CB4" w:rsidRDefault="0066114C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F100A4" w:rsidRPr="003D3CB4" w:rsidRDefault="003D3CB4" w:rsidP="003D3CB4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4DFB" w:rsidRPr="003D3CB4">
        <w:rPr>
          <w:rFonts w:ascii="Times New Roman" w:hAnsi="Times New Roman" w:cs="Times New Roman"/>
          <w:sz w:val="24"/>
          <w:szCs w:val="24"/>
        </w:rPr>
        <w:t>На рисунке представлен птоз век при миастении. Как вы ду</w:t>
      </w:r>
      <w:r>
        <w:rPr>
          <w:rFonts w:ascii="Times New Roman" w:hAnsi="Times New Roman" w:cs="Times New Roman"/>
          <w:sz w:val="24"/>
          <w:szCs w:val="24"/>
        </w:rPr>
        <w:t>маете, с нарушением работы</w:t>
      </w:r>
      <w:r w:rsidR="00664DFB" w:rsidRPr="003D3CB4">
        <w:rPr>
          <w:rFonts w:ascii="Times New Roman" w:hAnsi="Times New Roman" w:cs="Times New Roman"/>
          <w:sz w:val="24"/>
          <w:szCs w:val="24"/>
        </w:rPr>
        <w:t xml:space="preserve"> какой группы рецепторов связано это аутоиммунное заболевание?</w:t>
      </w:r>
    </w:p>
    <w:p w:rsidR="00664DFB" w:rsidRPr="003D3CB4" w:rsidRDefault="00664DFB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DFB" w:rsidRPr="003D3CB4" w:rsidRDefault="00664DFB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0</wp:posOffset>
            </wp:positionV>
            <wp:extent cx="1439545" cy="1095375"/>
            <wp:effectExtent l="19050" t="0" r="8255" b="0"/>
            <wp:wrapSquare wrapText="bothSides"/>
            <wp:docPr id="9" name="Рисунок 8" descr="Myasthenia_Gra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yasthenia_Gravi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3D3CB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адренорецепторов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;</w:t>
      </w:r>
    </w:p>
    <w:p w:rsidR="00664DFB" w:rsidRPr="003D3CB4" w:rsidRDefault="00664DFB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>) холинэргических рецепторов;</w:t>
      </w:r>
    </w:p>
    <w:p w:rsidR="00664DFB" w:rsidRPr="003D3CB4" w:rsidRDefault="00664DFB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пептидергические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;</w:t>
      </w:r>
    </w:p>
    <w:p w:rsidR="00664DFB" w:rsidRPr="003D3CB4" w:rsidRDefault="00664DFB" w:rsidP="003D3CB4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D3CB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C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пуринергические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>.</w:t>
      </w:r>
    </w:p>
    <w:p w:rsidR="00F100A4" w:rsidRPr="003D3CB4" w:rsidRDefault="00F100A4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664DFB" w:rsidRPr="003D3CB4" w:rsidRDefault="00664DFB" w:rsidP="003D3CB4">
      <w:pPr>
        <w:pStyle w:val="a4"/>
        <w:spacing w:after="0"/>
        <w:ind w:left="785"/>
        <w:rPr>
          <w:rFonts w:ascii="Times New Roman" w:hAnsi="Times New Roman" w:cs="Times New Roman"/>
          <w:sz w:val="24"/>
          <w:szCs w:val="24"/>
        </w:rPr>
      </w:pPr>
    </w:p>
    <w:p w:rsidR="00F70149" w:rsidRPr="003D3CB4" w:rsidRDefault="00F70149" w:rsidP="003D3CB4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70149" w:rsidRPr="003D3CB4" w:rsidTr="00F70149">
        <w:tc>
          <w:tcPr>
            <w:tcW w:w="9345" w:type="dxa"/>
          </w:tcPr>
          <w:p w:rsidR="00F70149" w:rsidRPr="003D3CB4" w:rsidRDefault="00CC75B6" w:rsidP="008617A7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Тестовые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множественными вариантами ответа, некоторые задания требуют предварительного множественного выбора.</w:t>
            </w:r>
            <w:r w:rsidRPr="00214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1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количество баллов </w:t>
            </w:r>
            <w:r w:rsidR="00F7014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AF74C5" w:rsidRPr="00AA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="00F70149" w:rsidRPr="00AA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014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2</w:t>
            </w:r>
            <w:r w:rsidR="00011B5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F7014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каждое тестовое задание</w:t>
            </w:r>
            <w:r w:rsidR="00C0262F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0,7 балла за одно соответствие</w:t>
            </w:r>
            <w:r w:rsidR="00F7014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:rsidR="006268BF" w:rsidRPr="003D3CB4" w:rsidRDefault="0048655B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Динамический стереотип:</w:t>
      </w:r>
    </w:p>
    <w:p w:rsidR="0048655B" w:rsidRPr="003D3CB4" w:rsidRDefault="003C6BB5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8655B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генетически детерминирован; </w:t>
      </w:r>
    </w:p>
    <w:p w:rsidR="0048655B" w:rsidRPr="003D3CB4" w:rsidRDefault="0048655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генетически не детерминирован; </w:t>
      </w:r>
    </w:p>
    <w:p w:rsidR="0048655B" w:rsidRPr="003D3CB4" w:rsidRDefault="0048655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является результатом обучения; </w:t>
      </w:r>
    </w:p>
    <w:p w:rsidR="0048655B" w:rsidRPr="003D3CB4" w:rsidRDefault="0048655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является результатом обучения; </w:t>
      </w:r>
    </w:p>
    <w:p w:rsidR="00586A18" w:rsidRPr="003D3CB4" w:rsidRDefault="0048655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6A18" w:rsidRPr="003D3CB4" w:rsidSect="00485B3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B353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реализуется при участии </w:t>
      </w:r>
      <w:proofErr w:type="spellStart"/>
      <w:r w:rsidR="00F81EA5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лимбическ</w:t>
      </w:r>
      <w:r w:rsidR="004B353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proofErr w:type="spellEnd"/>
      <w:r w:rsidR="00F81EA5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4B353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8BF" w:rsidRPr="003D3CB4" w:rsidRDefault="006268B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BF" w:rsidRPr="003D3CB4" w:rsidRDefault="006268B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68BF" w:rsidRPr="003D3CB4" w:rsidSect="006268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42DCC" w:rsidRPr="003D3CB4" w:rsidRDefault="00530979" w:rsidP="00711DAE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Какие из указанных признаков отличают тип полухордовых от типа хордовых животных</w:t>
      </w:r>
      <w:r w:rsidR="00042DCC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Style w:val="a3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29"/>
      </w:tblGrid>
      <w:tr w:rsidR="004579AB" w:rsidRPr="003D3CB4" w:rsidTr="00DF6C66">
        <w:tc>
          <w:tcPr>
            <w:tcW w:w="4658" w:type="dxa"/>
          </w:tcPr>
          <w:p w:rsidR="004579AB" w:rsidRPr="003D3CB4" w:rsidRDefault="004579AB" w:rsidP="00711DAE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нотохорда</w:t>
            </w:r>
            <w:proofErr w:type="spellEnd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2)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сердца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спинного нервного тяжа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наличие брюшного нервного тяжа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5) наличие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жаберных щелей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3D3CB4" w:rsidRDefault="004579AB" w:rsidP="00711DAE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3 отделов тела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579AB" w:rsidRPr="003D3CB4" w:rsidRDefault="004579AB" w:rsidP="00711DAE">
            <w:pPr>
              <w:tabs>
                <w:tab w:val="left" w:pos="210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среда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обитания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29" w:type="dxa"/>
          </w:tcPr>
          <w:p w:rsidR="004579AB" w:rsidRPr="003D3CB4" w:rsidRDefault="004579AB" w:rsidP="00711DAE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3, 5;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б) 2,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в) 1, 2, 4;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г) 2, 3, </w:t>
            </w:r>
            <w:proofErr w:type="gramStart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 w:rsidR="00530979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д) 1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5, 7.</w:t>
            </w:r>
          </w:p>
        </w:tc>
      </w:tr>
    </w:tbl>
    <w:p w:rsidR="00AF6051" w:rsidRPr="003D3CB4" w:rsidRDefault="00021CD3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Периодические цикады (</w:t>
      </w:r>
      <w:proofErr w:type="spellStart"/>
      <w:r w:rsidRPr="003D3C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Magicicada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— род цикад с 13- и 17-</w:t>
      </w:r>
      <w:r w:rsidR="0071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летними жизненными циклами, распространённые в восточной части Северной Америки. Эти насекомые демонстрируют уникальный пример длительного жизненного цикла, а также периодичности и массовости появления взрослых насекомых. Личинки цикад живут под землей и выходят </w:t>
      </w:r>
      <w:r w:rsidR="0071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поверхность 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перед окрылением на 13 или 17-</w:t>
      </w:r>
      <w:r w:rsidR="00711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м году жизни. Такая «стратегия» позволяет:</w:t>
      </w:r>
      <w:r w:rsidR="00DF6C66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Style w:val="a3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412"/>
      </w:tblGrid>
      <w:tr w:rsidR="00AF6051" w:rsidRPr="003D3CB4" w:rsidTr="00D72664">
        <w:tc>
          <w:tcPr>
            <w:tcW w:w="4785" w:type="dxa"/>
          </w:tcPr>
          <w:p w:rsidR="00AF6051" w:rsidRPr="003D3CB4" w:rsidRDefault="00AF6051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DE0F0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нагрузки на среду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</w:t>
            </w:r>
            <w:r w:rsidR="00DE0F0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558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накопить большой запас питательных веществ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повысить индивидуальную выживаемость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во времени соседство с популяциями-конкурентами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обеспечить максимальную кормовую базу для имаго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повышает вероятность встречи двух взрослых особей для спаривания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E0F0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снизить индивидуальный шанс поедания хищником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6" w:type="dxa"/>
          </w:tcPr>
          <w:p w:rsidR="00AA2F20" w:rsidRDefault="00AA2F20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2F20" w:rsidRDefault="00AA2F20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17A7" w:rsidRDefault="008617A7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794" w:rsidRPr="003D3CB4" w:rsidRDefault="00AF6051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Ответ: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D3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а) 1, 2, 4, 6.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3, 7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2, 4, 6, 7.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3, 5, 7</w:t>
            </w:r>
            <w:r w:rsidR="009A4794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6051" w:rsidRPr="003D3CB4" w:rsidRDefault="009A4794" w:rsidP="003D3CB4">
            <w:pPr>
              <w:pStyle w:val="a4"/>
              <w:tabs>
                <w:tab w:val="left" w:pos="21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1, 3, 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349F0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F6051" w:rsidRPr="003D3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F85037" w:rsidRPr="003D3CB4" w:rsidRDefault="00CA3FFF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подтипе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Medusozoa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Сцифоидные отличается от класса Гидроидные</w:t>
      </w:r>
      <w:r w:rsidR="00DE115D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7579" w:rsidRPr="003D3CB4" w:rsidRDefault="00CA3FF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наличием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велума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3FFF" w:rsidRPr="003D3CB4" w:rsidRDefault="00CA3FF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более развитой мезоглеей;</w:t>
      </w:r>
    </w:p>
    <w:p w:rsidR="00CA3FFF" w:rsidRPr="003D3CB4" w:rsidRDefault="00812032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отсутствием камер в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гастральной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полости;</w:t>
      </w:r>
    </w:p>
    <w:p w:rsidR="00812032" w:rsidRPr="003D3CB4" w:rsidRDefault="00812032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представлен в основном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активноплавающими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видами;</w:t>
      </w:r>
    </w:p>
    <w:p w:rsidR="00812032" w:rsidRPr="003D3CB4" w:rsidRDefault="00812032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представители раздельнополы;</w:t>
      </w:r>
    </w:p>
    <w:p w:rsidR="00812032" w:rsidRPr="003D3CB4" w:rsidRDefault="00812032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отсутствуют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ропалии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032" w:rsidRPr="003D3CB4" w:rsidRDefault="00812032" w:rsidP="003D3CB4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12032" w:rsidRPr="003D3CB4" w:rsidSect="006268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138" w:rsidRPr="003D3CB4" w:rsidRDefault="00775FE0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Коагулограмма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гемостазиограмма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комплексный анализ показателей свертываемости крови. Какие показатели НЕ входят в показатели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коагулограммы</w:t>
      </w:r>
      <w:proofErr w:type="spellEnd"/>
      <w:r w:rsidR="00474A44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C1138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1138" w:rsidRPr="003D3CB4" w:rsidRDefault="009D7A5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</w:t>
      </w:r>
      <w:r w:rsidR="000C1138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3D3CB4" w:rsidRDefault="00775FE0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фибрин</w:t>
      </w:r>
      <w:r w:rsidR="000C1138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3D3CB4" w:rsidRDefault="000C1138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75FE0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СОЭ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1138" w:rsidRPr="003D3CB4" w:rsidRDefault="00775FE0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тромбоциты</w:t>
      </w:r>
      <w:r w:rsidR="000C1138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75FE0" w:rsidRPr="003D3CB4" w:rsidRDefault="000C1138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775FE0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протромбиновое</w:t>
      </w:r>
      <w:proofErr w:type="spellEnd"/>
      <w:r w:rsidR="00775FE0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время;</w:t>
      </w:r>
    </w:p>
    <w:p w:rsidR="000C1138" w:rsidRPr="003D3CB4" w:rsidRDefault="00775FE0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C6BB5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6BB5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креатинин</w:t>
      </w:r>
      <w:proofErr w:type="spellEnd"/>
      <w:r w:rsidR="000C1138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66A1" w:rsidRPr="003D3CB4" w:rsidRDefault="005766A1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Жгутик архей и бактерий по сравнению с эукариотами: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содержит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аксонему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состоит из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филамента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крюка и базального тела;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является выростом клетки;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встроен в оболочку клетки;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вращается за счет энергии гидролиза АТФ;</w:t>
      </w:r>
    </w:p>
    <w:p w:rsidR="005766A1" w:rsidRPr="003D3CB4" w:rsidRDefault="005766A1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основной тип движения жгутика </w:t>
      </w:r>
      <w:r w:rsidR="005B70EF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биение</w:t>
      </w:r>
      <w:r w:rsidR="005B70EF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0EF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0EF" w:rsidRPr="003D3CB4" w:rsidRDefault="005B70EF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Специализированные растительноядные позвоночные могут обладать следующими адаптациями: </w:t>
      </w:r>
    </w:p>
    <w:p w:rsidR="005B70EF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острые конические коронки зубов; </w:t>
      </w:r>
    </w:p>
    <w:p w:rsidR="005B70EF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крупный зоб; </w:t>
      </w:r>
    </w:p>
    <w:p w:rsidR="005B70EF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короткий аппендикс; </w:t>
      </w:r>
    </w:p>
    <w:p w:rsidR="005B70EF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наличие специфической симбиотической микрофлоры; </w:t>
      </w:r>
    </w:p>
    <w:p w:rsidR="005766A1" w:rsidRPr="003D3CB4" w:rsidRDefault="005B70EF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копрофагия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(поедание собственных или чужих экскрементов).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84B" w:rsidRPr="003D3CB4" w:rsidRDefault="000D084B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перечисленных ниже гормонов вырабатываются клетками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аденогипофиза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тиреотропный гормон; 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лютеотропный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паратгормон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гонадотропин-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рилизинг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гормон; 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альдостерон;</w:t>
      </w:r>
    </w:p>
    <w:p w:rsidR="000D084B" w:rsidRPr="003D3CB4" w:rsidRDefault="000D084B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лютеинизирующий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гормон.</w:t>
      </w:r>
    </w:p>
    <w:p w:rsidR="00BD560E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560E" w:rsidRPr="003D3CB4" w:rsidRDefault="00BD560E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Прокамбий образует: </w:t>
      </w:r>
    </w:p>
    <w:p w:rsidR="00BD560E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протофлоэму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3D3CB4" w:rsidRDefault="00D3642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="00BD560E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D560E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протоксилему</w:t>
      </w:r>
      <w:proofErr w:type="spellEnd"/>
      <w:r w:rsidR="00BD560E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D560E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пробку; </w:t>
      </w:r>
    </w:p>
    <w:p w:rsidR="00BD560E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метаксилему; </w:t>
      </w:r>
    </w:p>
    <w:p w:rsidR="000D084B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перицикл.</w:t>
      </w:r>
    </w:p>
    <w:p w:rsidR="00BD560E" w:rsidRPr="003D3CB4" w:rsidRDefault="00BD560E" w:rsidP="003D3CB4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42D" w:rsidRPr="003D3CB4" w:rsidRDefault="00D3642D" w:rsidP="003D3CB4">
      <w:pPr>
        <w:pStyle w:val="a4"/>
        <w:numPr>
          <w:ilvl w:val="0"/>
          <w:numId w:val="15"/>
        </w:num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Грибовидные тела (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corpora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pedunculata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парные структуры в мозге насекомых и других членистоногих. Наибольшее развитие получили в мозге перепончатокрылых. 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Грибовидные тела — центр интеграции поступающей от разных анализаторов информации. Исходя из информации указанной выше, выберите все утверждения, относящиеся к этим мозговым образованиям:</w:t>
      </w:r>
    </w:p>
    <w:p w:rsidR="00D3642D" w:rsidRPr="003D3CB4" w:rsidRDefault="00D3642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175260</wp:posOffset>
            </wp:positionV>
            <wp:extent cx="2716530" cy="1905000"/>
            <wp:effectExtent l="19050" t="0" r="7620" b="0"/>
            <wp:wrapSquare wrapText="bothSides"/>
            <wp:docPr id="7" name="Рисунок 1" descr="Рис. 2. Схема нервных связей, обеспечивающих дрозофиле восприятие запах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2. Схема нервных связей, обеспечивающих дрозофиле восприятие запах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5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участвуют 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сенсорной фильтрации;</w:t>
      </w:r>
    </w:p>
    <w:p w:rsidR="00D3642D" w:rsidRPr="003D3CB4" w:rsidRDefault="00D3642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реализацию </w:t>
      </w: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инстинктивного поведения;</w:t>
      </w:r>
    </w:p>
    <w:p w:rsidR="00D3642D" w:rsidRPr="003D3CB4" w:rsidRDefault="00D3642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получают информацию от обонятельных, зрительных и </w:t>
      </w:r>
      <w:proofErr w:type="spellStart"/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механорецепторов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0B2A" w:rsidRPr="003D3CB4" w:rsidRDefault="00D3642D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65AD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B2A"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функциональным аналогом мозжечка позвоночных;</w:t>
      </w:r>
    </w:p>
    <w:p w:rsidR="00720B2A" w:rsidRPr="003D3CB4" w:rsidRDefault="00720B2A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сформирован телами чувствительных нейронов;</w:t>
      </w:r>
    </w:p>
    <w:p w:rsidR="00D3642D" w:rsidRPr="003D3CB4" w:rsidRDefault="00720B2A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сформирован телами </w:t>
      </w:r>
      <w:proofErr w:type="spellStart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интернейронов</w:t>
      </w:r>
      <w:proofErr w:type="spellEnd"/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D560E" w:rsidRPr="003D3CB4" w:rsidRDefault="00BD560E" w:rsidP="003D3CB4">
      <w:pPr>
        <w:pStyle w:val="a4"/>
        <w:tabs>
          <w:tab w:val="left" w:pos="210"/>
        </w:tabs>
        <w:spacing w:after="0" w:line="240" w:lineRule="auto"/>
        <w:ind w:left="6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2F20" w:rsidRDefault="00AA2F20" w:rsidP="003D3CB4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04D0" w:rsidRPr="003D3CB4" w:rsidRDefault="00F70149" w:rsidP="003D3CB4">
      <w:pPr>
        <w:tabs>
          <w:tab w:val="left" w:pos="2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="0056115F" w:rsidRPr="003D3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D3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20B2A" w:rsidRPr="003D3CB4" w:rsidTr="008604D0">
        <w:tc>
          <w:tcPr>
            <w:tcW w:w="9345" w:type="dxa"/>
          </w:tcPr>
          <w:p w:rsidR="008604D0" w:rsidRPr="003D3CB4" w:rsidRDefault="00AA2F20" w:rsidP="008617A7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</w:t>
            </w:r>
            <w:r w:rsidR="008604D0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соответствие. Максимальное количест</w:t>
            </w:r>
            <w:r w:rsidR="008604D0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баллов за задач</w:t>
            </w:r>
            <w:r w:rsidR="0071642D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82480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</w:t>
            </w:r>
            <w:r w:rsidR="00E45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="001B14AC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балл</w:t>
            </w:r>
            <w:r w:rsidR="008617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</w:t>
            </w:r>
            <w:r w:rsidR="008604D0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1B14AC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1 баллу</w:t>
            </w:r>
            <w:r w:rsidR="006A712A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соответствие.</w:t>
            </w:r>
          </w:p>
        </w:tc>
      </w:tr>
    </w:tbl>
    <w:p w:rsidR="00AA2F20" w:rsidRDefault="00AA2F20" w:rsidP="003D3CB4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04D0" w:rsidRPr="003D3CB4" w:rsidRDefault="008604D0" w:rsidP="003D3CB4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9A3A95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[</w:t>
      </w:r>
      <w:r w:rsidR="001B14AC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9A3A95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1B14AC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9A3A95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616787" w:rsidRPr="003D3C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Соотнесите названия и группу Протистов в классификации по способу передвижения</w:t>
      </w:r>
      <w:r w:rsidR="00D06B39" w:rsidRPr="003D3C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0125F" w:rsidRPr="003D3CB4" w:rsidRDefault="0060125F" w:rsidP="003D3CB4">
      <w:pPr>
        <w:tabs>
          <w:tab w:val="left" w:pos="21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64FDB" w:rsidRPr="003D3CB4" w:rsidTr="0071642D">
        <w:tc>
          <w:tcPr>
            <w:tcW w:w="4785" w:type="dxa"/>
          </w:tcPr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Представители простейших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(тип, группа, класс, род)</w:t>
            </w: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Сувойки</w:t>
            </w:r>
            <w:proofErr w:type="spellEnd"/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Грегарин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Солнечник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Лейшмани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proofErr w:type="spellEnd"/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Формаинифер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proofErr w:type="spellEnd"/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</w:t>
            </w:r>
            <w:r w:rsidR="00013FB4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Стенторы</w:t>
            </w:r>
          </w:p>
          <w:p w:rsidR="00013FB4" w:rsidRPr="003D3CB4" w:rsidRDefault="00013FB4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Радиолярии</w:t>
            </w:r>
          </w:p>
          <w:p w:rsidR="00013FB4" w:rsidRPr="003D3CB4" w:rsidRDefault="00013FB4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8) </w:t>
            </w:r>
            <w:r w:rsidR="006A712A" w:rsidRPr="003D3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Раковинные корненожки</w:t>
            </w:r>
          </w:p>
          <w:p w:rsidR="00E64FDB" w:rsidRPr="003D3CB4" w:rsidRDefault="00E64FDB" w:rsidP="003D3CB4">
            <w:pPr>
              <w:tabs>
                <w:tab w:val="left" w:pos="21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E64FDB" w:rsidRPr="003D3CB4" w:rsidRDefault="00E64FDB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Протистов</w:t>
            </w:r>
            <w:r w:rsidR="00013FB4"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 способу передвижения)</w:t>
            </w: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64FDB" w:rsidRPr="003D3CB4" w:rsidRDefault="00E64FDB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4FDB" w:rsidRPr="003D3CB4" w:rsidRDefault="00E64FDB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Саркодовые</w:t>
            </w:r>
          </w:p>
          <w:p w:rsidR="00E64FDB" w:rsidRPr="003D3CB4" w:rsidRDefault="00E64FDB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 – Жгутиковые</w:t>
            </w:r>
          </w:p>
          <w:p w:rsidR="00E64FDB" w:rsidRPr="003D3CB4" w:rsidRDefault="00013FB4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– Инфузории</w:t>
            </w:r>
          </w:p>
          <w:p w:rsidR="00E64FDB" w:rsidRPr="003D3CB4" w:rsidRDefault="00E64FDB" w:rsidP="003D3C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C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 – Споровики</w:t>
            </w:r>
          </w:p>
        </w:tc>
      </w:tr>
    </w:tbl>
    <w:p w:rsidR="00AA2F20" w:rsidRPr="008D4C2B" w:rsidRDefault="0095375F" w:rsidP="00AA2F20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 [</w:t>
      </w:r>
      <w:r w:rsidR="001B14AC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</w:t>
      </w:r>
      <w:r w:rsidR="001B14AC"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3D3C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]. </w:t>
      </w:r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рисунке</w:t>
      </w:r>
      <w:r w:rsidR="00AA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</w:t>
      </w:r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поперечный срез дождевого червя (лат. </w:t>
      </w:r>
      <w:proofErr w:type="spellStart"/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Lumbricina</w:t>
      </w:r>
      <w:proofErr w:type="spellEnd"/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sp</w:t>
      </w:r>
      <w:proofErr w:type="spellEnd"/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r w:rsidR="00AA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рисунке 2</w:t>
      </w:r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показан данн</w:t>
      </w:r>
      <w:r w:rsidR="00AA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 срез</w:t>
      </w:r>
      <w:r w:rsidR="00AA2F20" w:rsidRPr="00D4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который можно найти в книгах по зоологии беспозвоночных, а также подписи к нему. Сопоставьте </w:t>
      </w:r>
      <w:r w:rsidR="00AA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рисунки и найдите соответствие букв и цифр.</w:t>
      </w:r>
    </w:p>
    <w:p w:rsidR="0012667A" w:rsidRPr="003D3CB4" w:rsidRDefault="0012667A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3D3CB4" w:rsidRDefault="00E20123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Default="00664DFB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3CB4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05200" cy="2972435"/>
            <wp:effectExtent l="19050" t="0" r="0" b="0"/>
            <wp:docPr id="14" name="Рисунок 3" descr="10257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57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97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F20" w:rsidRPr="00AA2F20" w:rsidRDefault="00AA2F20" w:rsidP="003D3CB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2F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Рисунок 1.</w:t>
      </w:r>
    </w:p>
    <w:p w:rsidR="00E20123" w:rsidRPr="003D3CB4" w:rsidRDefault="00E20123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0123" w:rsidRPr="003D3CB4" w:rsidRDefault="00E20123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D3CB4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-243840</wp:posOffset>
            </wp:positionV>
            <wp:extent cx="2943225" cy="2524125"/>
            <wp:effectExtent l="19050" t="0" r="9525" b="0"/>
            <wp:wrapSquare wrapText="bothSides"/>
            <wp:docPr id="3" name="Рисунок 2" descr="oligochae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gochaeta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794" w:rsidRPr="003D3CB4" w:rsidRDefault="0034684F" w:rsidP="003D3CB4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3C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3CB4">
        <w:rPr>
          <w:rStyle w:val="a8"/>
          <w:rFonts w:ascii="Times New Roman" w:hAnsi="Times New Roman" w:cs="Times New Roman"/>
          <w:color w:val="000000"/>
          <w:sz w:val="24"/>
          <w:szCs w:val="24"/>
        </w:rPr>
        <w:t>Попер</w:t>
      </w:r>
      <w:r w:rsidR="00430434" w:rsidRPr="003D3CB4">
        <w:rPr>
          <w:rStyle w:val="a8"/>
          <w:rFonts w:ascii="Times New Roman" w:hAnsi="Times New Roman" w:cs="Times New Roman"/>
          <w:color w:val="000000"/>
          <w:sz w:val="24"/>
          <w:szCs w:val="24"/>
        </w:rPr>
        <w:t>е</w:t>
      </w:r>
      <w:r w:rsidRPr="003D3CB4">
        <w:rPr>
          <w:rStyle w:val="a8"/>
          <w:rFonts w:ascii="Times New Roman" w:hAnsi="Times New Roman" w:cs="Times New Roman"/>
          <w:color w:val="000000"/>
          <w:sz w:val="24"/>
          <w:szCs w:val="24"/>
        </w:rPr>
        <w:t>чный срез тел</w:t>
      </w:r>
      <w:r w:rsidR="00AA2F20">
        <w:rPr>
          <w:rStyle w:val="a8"/>
          <w:rFonts w:ascii="Times New Roman" w:hAnsi="Times New Roman" w:cs="Times New Roman"/>
          <w:color w:val="000000"/>
          <w:sz w:val="24"/>
          <w:szCs w:val="24"/>
        </w:rPr>
        <w:t>а</w:t>
      </w:r>
      <w:r w:rsidRPr="003D3CB4">
        <w:rPr>
          <w:rStyle w:val="a8"/>
          <w:rFonts w:ascii="Times New Roman" w:hAnsi="Times New Roman" w:cs="Times New Roman"/>
          <w:color w:val="000000"/>
          <w:sz w:val="24"/>
          <w:szCs w:val="24"/>
        </w:rPr>
        <w:t xml:space="preserve"> дождевого червя:</w:t>
      </w:r>
      <w:r w:rsidRPr="003D3CB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1 - </w:t>
      </w:r>
      <w:proofErr w:type="spellStart"/>
      <w:r w:rsidRPr="003D3CB4">
        <w:rPr>
          <w:rFonts w:ascii="Times New Roman" w:hAnsi="Times New Roman" w:cs="Times New Roman"/>
          <w:color w:val="000000"/>
          <w:sz w:val="24"/>
          <w:szCs w:val="24"/>
        </w:rPr>
        <w:t>тифлозоль</w:t>
      </w:r>
      <w:proofErr w:type="spellEnd"/>
      <w:r w:rsidRPr="003D3CB4">
        <w:rPr>
          <w:rFonts w:ascii="Times New Roman" w:hAnsi="Times New Roman" w:cs="Times New Roman"/>
          <w:color w:val="000000"/>
          <w:sz w:val="24"/>
          <w:szCs w:val="24"/>
        </w:rPr>
        <w:t>, 2 - спинной кровеносный</w:t>
      </w:r>
      <w:r w:rsidRPr="003D3CB4">
        <w:rPr>
          <w:rFonts w:ascii="Times New Roman" w:hAnsi="Times New Roman" w:cs="Times New Roman"/>
          <w:color w:val="000000"/>
          <w:sz w:val="24"/>
          <w:szCs w:val="24"/>
        </w:rPr>
        <w:br/>
        <w:t>сосуд, 3 – продольные мышцы, 4 - метанефридии, 5 - щетинка, 6 - брюшной кровеносный сосуд, 7 - брюшная</w:t>
      </w:r>
      <w:r w:rsidRPr="003D3CB4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нервная цепочка. </w:t>
      </w:r>
    </w:p>
    <w:p w:rsidR="001E406A" w:rsidRPr="003D3CB4" w:rsidRDefault="001E406A" w:rsidP="003D3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3D3CB4" w:rsidRDefault="001E406A" w:rsidP="003D3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406A" w:rsidRPr="003D3CB4" w:rsidRDefault="001E406A" w:rsidP="003D3C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2F20" w:rsidRDefault="00AA2F20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F20" w:rsidRDefault="00AA2F20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F20" w:rsidRDefault="00AA2F20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F20" w:rsidRPr="00AA2F20" w:rsidRDefault="00AA2F20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2F20">
        <w:rPr>
          <w:rFonts w:ascii="Times New Roman" w:hAnsi="Times New Roman" w:cs="Times New Roman"/>
          <w:sz w:val="24"/>
          <w:szCs w:val="24"/>
        </w:rPr>
        <w:t>Рисунок 2.</w:t>
      </w:r>
    </w:p>
    <w:p w:rsidR="00AA2F20" w:rsidRDefault="00AA2F20" w:rsidP="003D3C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30434" w:rsidRPr="003D3CB4" w:rsidRDefault="00E20123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b/>
          <w:sz w:val="24"/>
          <w:szCs w:val="24"/>
        </w:rPr>
        <w:t>Задание 3</w:t>
      </w:r>
      <w:r w:rsidRPr="003D3CB4">
        <w:rPr>
          <w:rFonts w:ascii="Times New Roman" w:hAnsi="Times New Roman" w:cs="Times New Roman"/>
          <w:sz w:val="24"/>
          <w:szCs w:val="24"/>
        </w:rPr>
        <w:t xml:space="preserve"> </w:t>
      </w:r>
      <w:r w:rsidR="00430434" w:rsidRPr="003D3CB4">
        <w:rPr>
          <w:rFonts w:ascii="Times New Roman" w:hAnsi="Times New Roman" w:cs="Times New Roman"/>
          <w:b/>
          <w:sz w:val="24"/>
          <w:szCs w:val="24"/>
        </w:rPr>
        <w:t xml:space="preserve">[4 балла] </w:t>
      </w:r>
      <w:r w:rsidR="00430434" w:rsidRPr="003D3CB4">
        <w:rPr>
          <w:rFonts w:ascii="Times New Roman" w:hAnsi="Times New Roman" w:cs="Times New Roman"/>
          <w:sz w:val="24"/>
          <w:szCs w:val="24"/>
        </w:rPr>
        <w:t xml:space="preserve">Соотнесите рисунок мозга и группу животных, для которой характерно подобное строение мозга. </w:t>
      </w:r>
    </w:p>
    <w:p w:rsidR="00430434" w:rsidRPr="003D3CB4" w:rsidRDefault="00430434" w:rsidP="003D3CB4">
      <w:pPr>
        <w:spacing w:after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 </w:t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9563" cy="1688738"/>
            <wp:effectExtent l="19050" t="0" r="3887" b="0"/>
            <wp:docPr id="10" name="Рисунок 9" descr="Млекопитающе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лекопитающее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563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Б </w:t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5266" cy="1688738"/>
            <wp:effectExtent l="19050" t="0" r="0" b="0"/>
            <wp:docPr id="11" name="Рисунок 10" descr="Амфиб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мфибия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266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</w:t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6979" cy="1688738"/>
            <wp:effectExtent l="19050" t="0" r="0" b="0"/>
            <wp:docPr id="12" name="Рисунок 11" descr="Рептил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птилия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979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 </w:t>
      </w:r>
      <w:r w:rsidRPr="003D3CB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3370" cy="1688738"/>
            <wp:effectExtent l="19050" t="0" r="3880" b="0"/>
            <wp:docPr id="13" name="Рисунок 12" descr="Рыб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ыба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370" cy="16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3562" w:rsidRPr="003D3CB4" w:rsidRDefault="00430434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D3CB4">
        <w:rPr>
          <w:rFonts w:ascii="Times New Roman" w:hAnsi="Times New Roman" w:cs="Times New Roman"/>
          <w:sz w:val="24"/>
          <w:szCs w:val="24"/>
        </w:rPr>
        <w:t>—обонятельные доли, </w:t>
      </w:r>
      <w:r w:rsidRPr="003D3CB4">
        <w:rPr>
          <w:rFonts w:ascii="Times New Roman" w:hAnsi="Times New Roman" w:cs="Times New Roman"/>
          <w:i/>
          <w:iCs/>
          <w:sz w:val="24"/>
          <w:szCs w:val="24"/>
        </w:rPr>
        <w:t>2—</w:t>
      </w:r>
      <w:r w:rsidRPr="003D3CB4">
        <w:rPr>
          <w:rFonts w:ascii="Times New Roman" w:hAnsi="Times New Roman" w:cs="Times New Roman"/>
          <w:sz w:val="24"/>
          <w:szCs w:val="24"/>
        </w:rPr>
        <w:t>передний мозг, </w:t>
      </w:r>
      <w:r w:rsidRPr="003D3CB4">
        <w:rPr>
          <w:rFonts w:ascii="Times New Roman" w:hAnsi="Times New Roman" w:cs="Times New Roman"/>
          <w:i/>
          <w:iCs/>
          <w:sz w:val="24"/>
          <w:szCs w:val="24"/>
        </w:rPr>
        <w:t>3—</w:t>
      </w:r>
      <w:r w:rsidRPr="003D3CB4">
        <w:rPr>
          <w:rFonts w:ascii="Times New Roman" w:hAnsi="Times New Roman" w:cs="Times New Roman"/>
          <w:sz w:val="24"/>
          <w:szCs w:val="24"/>
        </w:rPr>
        <w:t>средний мозг, </w:t>
      </w:r>
      <w:r w:rsidRPr="003D3CB4">
        <w:rPr>
          <w:rFonts w:ascii="Times New Roman" w:hAnsi="Times New Roman" w:cs="Times New Roman"/>
          <w:i/>
          <w:iCs/>
          <w:sz w:val="24"/>
          <w:szCs w:val="24"/>
        </w:rPr>
        <w:t>4—</w:t>
      </w:r>
      <w:r w:rsidRPr="003D3CB4">
        <w:rPr>
          <w:rFonts w:ascii="Times New Roman" w:hAnsi="Times New Roman" w:cs="Times New Roman"/>
          <w:sz w:val="24"/>
          <w:szCs w:val="24"/>
        </w:rPr>
        <w:t>мозжечок, </w:t>
      </w:r>
      <w:r w:rsidRPr="003D3CB4">
        <w:rPr>
          <w:rFonts w:ascii="Times New Roman" w:hAnsi="Times New Roman" w:cs="Times New Roman"/>
          <w:i/>
          <w:iCs/>
          <w:sz w:val="24"/>
          <w:szCs w:val="24"/>
        </w:rPr>
        <w:t>5—</w:t>
      </w:r>
      <w:r w:rsidRPr="003D3CB4">
        <w:rPr>
          <w:rFonts w:ascii="Times New Roman" w:hAnsi="Times New Roman" w:cs="Times New Roman"/>
          <w:sz w:val="24"/>
          <w:szCs w:val="24"/>
        </w:rPr>
        <w:t>продолговатый мозг, </w:t>
      </w:r>
      <w:r w:rsidRPr="003D3CB4">
        <w:rPr>
          <w:rFonts w:ascii="Times New Roman" w:hAnsi="Times New Roman" w:cs="Times New Roman"/>
          <w:i/>
          <w:iCs/>
          <w:sz w:val="24"/>
          <w:szCs w:val="24"/>
        </w:rPr>
        <w:t>6—</w:t>
      </w:r>
      <w:r w:rsidRPr="003D3CB4">
        <w:rPr>
          <w:rFonts w:ascii="Times New Roman" w:hAnsi="Times New Roman" w:cs="Times New Roman"/>
          <w:sz w:val="24"/>
          <w:szCs w:val="24"/>
        </w:rPr>
        <w:t>промежуточный мозг.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B8E" w:rsidRPr="003D3CB4" w:rsidRDefault="00466B8E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525145</wp:posOffset>
            </wp:positionV>
            <wp:extent cx="3048000" cy="3124200"/>
            <wp:effectExtent l="19050" t="0" r="0" b="0"/>
            <wp:wrapSquare wrapText="bothSides"/>
            <wp:docPr id="8" name="Рисунок 1" descr="1639481807_31-papik-pro-p-kletka-risunok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39481807_31-papik-pro-p-kletka-risunok-34.png"/>
                    <pic:cNvPicPr/>
                  </pic:nvPicPr>
                  <pic:blipFill>
                    <a:blip r:embed="rId16" cstate="print"/>
                    <a:srcRect l="5291" r="2127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14AC" w:rsidRPr="003D3CB4">
        <w:rPr>
          <w:rFonts w:ascii="Times New Roman" w:hAnsi="Times New Roman" w:cs="Times New Roman"/>
          <w:b/>
          <w:sz w:val="24"/>
          <w:szCs w:val="24"/>
        </w:rPr>
        <w:t>Задание 4 [7</w:t>
      </w:r>
      <w:r w:rsidR="00FF3562" w:rsidRPr="003D3CB4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B14AC" w:rsidRPr="003D3CB4">
        <w:rPr>
          <w:rFonts w:ascii="Times New Roman" w:hAnsi="Times New Roman" w:cs="Times New Roman"/>
          <w:b/>
          <w:sz w:val="24"/>
          <w:szCs w:val="24"/>
        </w:rPr>
        <w:t>ов</w:t>
      </w:r>
      <w:r w:rsidR="00FF3562" w:rsidRPr="003D3CB4">
        <w:rPr>
          <w:rFonts w:ascii="Times New Roman" w:hAnsi="Times New Roman" w:cs="Times New Roman"/>
          <w:b/>
          <w:sz w:val="24"/>
          <w:szCs w:val="24"/>
        </w:rPr>
        <w:t>]</w:t>
      </w:r>
      <w:r w:rsidR="00FF3562" w:rsidRPr="003D3CB4">
        <w:rPr>
          <w:rFonts w:ascii="Times New Roman" w:hAnsi="Times New Roman" w:cs="Times New Roman"/>
          <w:sz w:val="24"/>
          <w:szCs w:val="24"/>
        </w:rPr>
        <w:t>. Для органелл клетки, об</w:t>
      </w:r>
      <w:r w:rsidR="00047D91">
        <w:rPr>
          <w:rFonts w:ascii="Times New Roman" w:hAnsi="Times New Roman" w:cs="Times New Roman"/>
          <w:sz w:val="24"/>
          <w:szCs w:val="24"/>
        </w:rPr>
        <w:t>означенных на рисунке цифрами 1-</w:t>
      </w:r>
      <w:r w:rsidR="00FF3562" w:rsidRPr="003D3CB4">
        <w:rPr>
          <w:rFonts w:ascii="Times New Roman" w:hAnsi="Times New Roman" w:cs="Times New Roman"/>
          <w:sz w:val="24"/>
          <w:szCs w:val="24"/>
        </w:rPr>
        <w:t xml:space="preserve">7, найдите в приведённом списке происходящие в них процессы. Результат внесите в таблицу </w:t>
      </w:r>
      <w:r w:rsidR="00047D91">
        <w:rPr>
          <w:rFonts w:ascii="Times New Roman" w:hAnsi="Times New Roman" w:cs="Times New Roman"/>
          <w:sz w:val="24"/>
          <w:szCs w:val="24"/>
        </w:rPr>
        <w:t>бланка</w:t>
      </w:r>
      <w:r w:rsidR="00FF3562" w:rsidRPr="003D3CB4">
        <w:rPr>
          <w:rFonts w:ascii="Times New Roman" w:hAnsi="Times New Roman" w:cs="Times New Roman"/>
          <w:sz w:val="24"/>
          <w:szCs w:val="24"/>
        </w:rPr>
        <w:t xml:space="preserve"> ответов. </w:t>
      </w:r>
    </w:p>
    <w:p w:rsidR="00FF3562" w:rsidRPr="00047D91" w:rsidRDefault="00FF3562" w:rsidP="003D3CB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47D91">
        <w:rPr>
          <w:rFonts w:ascii="Times New Roman" w:hAnsi="Times New Roman" w:cs="Times New Roman"/>
          <w:sz w:val="24"/>
          <w:szCs w:val="24"/>
          <w:u w:val="single"/>
        </w:rPr>
        <w:t xml:space="preserve">Процессы: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А – гликолиз;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Б – цикл Кребса;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В – гидролиз биополимеров;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Г – биосинтез ДНК;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Д –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гликозилирование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 белков; </w:t>
      </w:r>
    </w:p>
    <w:p w:rsidR="00FF3562" w:rsidRPr="003D3CB4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Е – синтез </w:t>
      </w:r>
      <w:proofErr w:type="spellStart"/>
      <w:r w:rsidRPr="003D3CB4">
        <w:rPr>
          <w:rFonts w:ascii="Times New Roman" w:hAnsi="Times New Roman" w:cs="Times New Roman"/>
          <w:sz w:val="24"/>
          <w:szCs w:val="24"/>
        </w:rPr>
        <w:t>рРНК</w:t>
      </w:r>
      <w:proofErr w:type="spellEnd"/>
      <w:r w:rsidRPr="003D3CB4">
        <w:rPr>
          <w:rFonts w:ascii="Times New Roman" w:hAnsi="Times New Roman" w:cs="Times New Roman"/>
          <w:sz w:val="24"/>
          <w:szCs w:val="24"/>
        </w:rPr>
        <w:t xml:space="preserve"> и сборка рибосом; </w:t>
      </w:r>
    </w:p>
    <w:p w:rsidR="00E707B5" w:rsidRDefault="00FF3562" w:rsidP="003D3CB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3CB4">
        <w:rPr>
          <w:rFonts w:ascii="Times New Roman" w:hAnsi="Times New Roman" w:cs="Times New Roman"/>
          <w:sz w:val="24"/>
          <w:szCs w:val="24"/>
        </w:rPr>
        <w:t xml:space="preserve">Ж – транспорт ионов натрия и калия. </w:t>
      </w: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Pr="00E707B5" w:rsidRDefault="00E707B5" w:rsidP="00E707B5">
      <w:pPr>
        <w:rPr>
          <w:rFonts w:ascii="Times New Roman" w:hAnsi="Times New Roman" w:cs="Times New Roman"/>
          <w:sz w:val="24"/>
          <w:szCs w:val="24"/>
        </w:rPr>
      </w:pPr>
    </w:p>
    <w:p w:rsidR="00E707B5" w:rsidRDefault="00E707B5" w:rsidP="003D3CB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406A" w:rsidRPr="003D3CB4" w:rsidRDefault="00E707B5" w:rsidP="00E707B5">
      <w:pPr>
        <w:tabs>
          <w:tab w:val="left" w:pos="366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E406A" w:rsidRPr="003D3CB4" w:rsidSect="006268B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16AD5"/>
    <w:multiLevelType w:val="hybridMultilevel"/>
    <w:tmpl w:val="9B860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6A99"/>
    <w:multiLevelType w:val="hybridMultilevel"/>
    <w:tmpl w:val="710C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40BDF"/>
    <w:multiLevelType w:val="hybridMultilevel"/>
    <w:tmpl w:val="31F4C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C5B49"/>
    <w:multiLevelType w:val="hybridMultilevel"/>
    <w:tmpl w:val="96BA0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E0EE6"/>
    <w:multiLevelType w:val="hybridMultilevel"/>
    <w:tmpl w:val="859410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43133"/>
    <w:multiLevelType w:val="hybridMultilevel"/>
    <w:tmpl w:val="F4806AA8"/>
    <w:lvl w:ilvl="0" w:tplc="253607F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34AE0"/>
    <w:multiLevelType w:val="hybridMultilevel"/>
    <w:tmpl w:val="A4B2AB4C"/>
    <w:lvl w:ilvl="0" w:tplc="FF3E824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324C3E"/>
    <w:multiLevelType w:val="hybridMultilevel"/>
    <w:tmpl w:val="50A0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80FED"/>
    <w:multiLevelType w:val="hybridMultilevel"/>
    <w:tmpl w:val="BF14E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E2724"/>
    <w:multiLevelType w:val="hybridMultilevel"/>
    <w:tmpl w:val="5AF83820"/>
    <w:lvl w:ilvl="0" w:tplc="766A2CB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CAE0EB3"/>
    <w:multiLevelType w:val="hybridMultilevel"/>
    <w:tmpl w:val="589CAA6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61A27C2"/>
    <w:multiLevelType w:val="hybridMultilevel"/>
    <w:tmpl w:val="E17C10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61D7"/>
    <w:multiLevelType w:val="hybridMultilevel"/>
    <w:tmpl w:val="95C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B543B4"/>
    <w:multiLevelType w:val="hybridMultilevel"/>
    <w:tmpl w:val="31BE8F20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6090F"/>
    <w:multiLevelType w:val="hybridMultilevel"/>
    <w:tmpl w:val="46C209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A20E6E"/>
    <w:multiLevelType w:val="hybridMultilevel"/>
    <w:tmpl w:val="9948C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41481"/>
    <w:multiLevelType w:val="hybridMultilevel"/>
    <w:tmpl w:val="EDE620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A9010F"/>
    <w:multiLevelType w:val="hybridMultilevel"/>
    <w:tmpl w:val="A6129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A56A2"/>
    <w:multiLevelType w:val="hybridMultilevel"/>
    <w:tmpl w:val="758AA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DA0C2C"/>
    <w:multiLevelType w:val="hybridMultilevel"/>
    <w:tmpl w:val="4E9663FA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6471C"/>
    <w:multiLevelType w:val="hybridMultilevel"/>
    <w:tmpl w:val="5C209ADC"/>
    <w:lvl w:ilvl="0" w:tplc="70BEA43A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859EA"/>
    <w:multiLevelType w:val="hybridMultilevel"/>
    <w:tmpl w:val="70B4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B960D6"/>
    <w:multiLevelType w:val="hybridMultilevel"/>
    <w:tmpl w:val="7DD85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"/>
  </w:num>
  <w:num w:numId="11">
    <w:abstractNumId w:val="18"/>
  </w:num>
  <w:num w:numId="12">
    <w:abstractNumId w:val="7"/>
  </w:num>
  <w:num w:numId="13">
    <w:abstractNumId w:val="11"/>
  </w:num>
  <w:num w:numId="14">
    <w:abstractNumId w:val="21"/>
  </w:num>
  <w:num w:numId="15">
    <w:abstractNumId w:val="13"/>
  </w:num>
  <w:num w:numId="16">
    <w:abstractNumId w:val="9"/>
  </w:num>
  <w:num w:numId="17">
    <w:abstractNumId w:val="6"/>
  </w:num>
  <w:num w:numId="18">
    <w:abstractNumId w:val="10"/>
  </w:num>
  <w:num w:numId="19">
    <w:abstractNumId w:val="12"/>
  </w:num>
  <w:num w:numId="20">
    <w:abstractNumId w:val="17"/>
  </w:num>
  <w:num w:numId="21">
    <w:abstractNumId w:val="19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7C61"/>
    <w:rsid w:val="00004716"/>
    <w:rsid w:val="00011B50"/>
    <w:rsid w:val="00013FB4"/>
    <w:rsid w:val="00021CD3"/>
    <w:rsid w:val="00042DCC"/>
    <w:rsid w:val="00047D91"/>
    <w:rsid w:val="00051F4D"/>
    <w:rsid w:val="00054919"/>
    <w:rsid w:val="000644FB"/>
    <w:rsid w:val="00076110"/>
    <w:rsid w:val="00086F2A"/>
    <w:rsid w:val="00093B26"/>
    <w:rsid w:val="000A0490"/>
    <w:rsid w:val="000A2831"/>
    <w:rsid w:val="000A6BFA"/>
    <w:rsid w:val="000C1138"/>
    <w:rsid w:val="000C27A2"/>
    <w:rsid w:val="000D084B"/>
    <w:rsid w:val="000D6C28"/>
    <w:rsid w:val="000E7E5C"/>
    <w:rsid w:val="000F2330"/>
    <w:rsid w:val="001015AE"/>
    <w:rsid w:val="00120DF3"/>
    <w:rsid w:val="001231E9"/>
    <w:rsid w:val="0012667A"/>
    <w:rsid w:val="0013140E"/>
    <w:rsid w:val="00141F67"/>
    <w:rsid w:val="001904FD"/>
    <w:rsid w:val="001B14AC"/>
    <w:rsid w:val="001B37E1"/>
    <w:rsid w:val="001C3D47"/>
    <w:rsid w:val="001D74BF"/>
    <w:rsid w:val="001E1B1A"/>
    <w:rsid w:val="001E406A"/>
    <w:rsid w:val="002105FD"/>
    <w:rsid w:val="00226DD0"/>
    <w:rsid w:val="00236D16"/>
    <w:rsid w:val="00271F22"/>
    <w:rsid w:val="00272CED"/>
    <w:rsid w:val="002748B9"/>
    <w:rsid w:val="002A2240"/>
    <w:rsid w:val="002A7C61"/>
    <w:rsid w:val="002B1725"/>
    <w:rsid w:val="002B5BFF"/>
    <w:rsid w:val="002B6DD1"/>
    <w:rsid w:val="002C3696"/>
    <w:rsid w:val="002C5E59"/>
    <w:rsid w:val="002C7139"/>
    <w:rsid w:val="002D3AD6"/>
    <w:rsid w:val="002F2D0E"/>
    <w:rsid w:val="002F2E42"/>
    <w:rsid w:val="002F393F"/>
    <w:rsid w:val="0030059D"/>
    <w:rsid w:val="00306135"/>
    <w:rsid w:val="00307859"/>
    <w:rsid w:val="0033494A"/>
    <w:rsid w:val="003358F1"/>
    <w:rsid w:val="003439EF"/>
    <w:rsid w:val="0034684F"/>
    <w:rsid w:val="003519C5"/>
    <w:rsid w:val="00374AF0"/>
    <w:rsid w:val="003A477C"/>
    <w:rsid w:val="003B297D"/>
    <w:rsid w:val="003C6BB5"/>
    <w:rsid w:val="003C7226"/>
    <w:rsid w:val="003D1351"/>
    <w:rsid w:val="003D3CB4"/>
    <w:rsid w:val="003E7878"/>
    <w:rsid w:val="00430434"/>
    <w:rsid w:val="00453040"/>
    <w:rsid w:val="00455580"/>
    <w:rsid w:val="004579AB"/>
    <w:rsid w:val="0046207D"/>
    <w:rsid w:val="00466B8E"/>
    <w:rsid w:val="00466E55"/>
    <w:rsid w:val="00472839"/>
    <w:rsid w:val="004741AD"/>
    <w:rsid w:val="00474A44"/>
    <w:rsid w:val="00485B3A"/>
    <w:rsid w:val="0048655B"/>
    <w:rsid w:val="00494E61"/>
    <w:rsid w:val="004A1EAA"/>
    <w:rsid w:val="004B330C"/>
    <w:rsid w:val="004B353A"/>
    <w:rsid w:val="004D35EF"/>
    <w:rsid w:val="004E0A87"/>
    <w:rsid w:val="004E4372"/>
    <w:rsid w:val="004E5D01"/>
    <w:rsid w:val="004F5FDC"/>
    <w:rsid w:val="00504B38"/>
    <w:rsid w:val="00530979"/>
    <w:rsid w:val="005546C8"/>
    <w:rsid w:val="0056115F"/>
    <w:rsid w:val="005701FE"/>
    <w:rsid w:val="00575709"/>
    <w:rsid w:val="005766A1"/>
    <w:rsid w:val="00585879"/>
    <w:rsid w:val="00586A18"/>
    <w:rsid w:val="005B2492"/>
    <w:rsid w:val="005B70EF"/>
    <w:rsid w:val="005D1D28"/>
    <w:rsid w:val="005E3816"/>
    <w:rsid w:val="005E50DB"/>
    <w:rsid w:val="005F19A9"/>
    <w:rsid w:val="0060125F"/>
    <w:rsid w:val="006052BA"/>
    <w:rsid w:val="00616787"/>
    <w:rsid w:val="006268BF"/>
    <w:rsid w:val="00637E93"/>
    <w:rsid w:val="00655DFE"/>
    <w:rsid w:val="0066114C"/>
    <w:rsid w:val="006631FB"/>
    <w:rsid w:val="006637D4"/>
    <w:rsid w:val="00664DFB"/>
    <w:rsid w:val="006768FD"/>
    <w:rsid w:val="00692994"/>
    <w:rsid w:val="006A61EB"/>
    <w:rsid w:val="006A712A"/>
    <w:rsid w:val="006C1E59"/>
    <w:rsid w:val="006C6C9B"/>
    <w:rsid w:val="006E60AE"/>
    <w:rsid w:val="006F0D9D"/>
    <w:rsid w:val="006F6918"/>
    <w:rsid w:val="00702DF1"/>
    <w:rsid w:val="007046A6"/>
    <w:rsid w:val="00711117"/>
    <w:rsid w:val="00711DAE"/>
    <w:rsid w:val="00712E6C"/>
    <w:rsid w:val="0071642D"/>
    <w:rsid w:val="00720B2A"/>
    <w:rsid w:val="00736D89"/>
    <w:rsid w:val="00737B31"/>
    <w:rsid w:val="00750160"/>
    <w:rsid w:val="00751427"/>
    <w:rsid w:val="007521FB"/>
    <w:rsid w:val="007650DF"/>
    <w:rsid w:val="007659B6"/>
    <w:rsid w:val="00770841"/>
    <w:rsid w:val="00775133"/>
    <w:rsid w:val="00775FE0"/>
    <w:rsid w:val="00785F6D"/>
    <w:rsid w:val="00794F8B"/>
    <w:rsid w:val="007B6C44"/>
    <w:rsid w:val="007C4797"/>
    <w:rsid w:val="007E2F83"/>
    <w:rsid w:val="007E6BF2"/>
    <w:rsid w:val="007F5F99"/>
    <w:rsid w:val="00805FD6"/>
    <w:rsid w:val="00812032"/>
    <w:rsid w:val="0082000D"/>
    <w:rsid w:val="00824804"/>
    <w:rsid w:val="00837F45"/>
    <w:rsid w:val="00855779"/>
    <w:rsid w:val="008604D0"/>
    <w:rsid w:val="008617A7"/>
    <w:rsid w:val="008871AA"/>
    <w:rsid w:val="008A403F"/>
    <w:rsid w:val="008C4E00"/>
    <w:rsid w:val="008D4D34"/>
    <w:rsid w:val="00907CC4"/>
    <w:rsid w:val="00930885"/>
    <w:rsid w:val="00945BB1"/>
    <w:rsid w:val="00946DE2"/>
    <w:rsid w:val="0095375F"/>
    <w:rsid w:val="009773A4"/>
    <w:rsid w:val="009846B1"/>
    <w:rsid w:val="00986639"/>
    <w:rsid w:val="009A3A95"/>
    <w:rsid w:val="009A4794"/>
    <w:rsid w:val="009C44EE"/>
    <w:rsid w:val="009D67B9"/>
    <w:rsid w:val="009D7A5D"/>
    <w:rsid w:val="009E5B5D"/>
    <w:rsid w:val="00A05728"/>
    <w:rsid w:val="00A10456"/>
    <w:rsid w:val="00A21223"/>
    <w:rsid w:val="00A23F6D"/>
    <w:rsid w:val="00A25D55"/>
    <w:rsid w:val="00A306C3"/>
    <w:rsid w:val="00A31E56"/>
    <w:rsid w:val="00A41710"/>
    <w:rsid w:val="00A429E3"/>
    <w:rsid w:val="00A84502"/>
    <w:rsid w:val="00A96E95"/>
    <w:rsid w:val="00AA0AB5"/>
    <w:rsid w:val="00AA2F20"/>
    <w:rsid w:val="00AA32D3"/>
    <w:rsid w:val="00AB5F86"/>
    <w:rsid w:val="00AC4913"/>
    <w:rsid w:val="00AC77A0"/>
    <w:rsid w:val="00AF4EFF"/>
    <w:rsid w:val="00AF6051"/>
    <w:rsid w:val="00AF74C5"/>
    <w:rsid w:val="00B213F9"/>
    <w:rsid w:val="00B349F0"/>
    <w:rsid w:val="00B41C72"/>
    <w:rsid w:val="00B869BC"/>
    <w:rsid w:val="00B91C12"/>
    <w:rsid w:val="00B940A7"/>
    <w:rsid w:val="00BA2D49"/>
    <w:rsid w:val="00BC25E9"/>
    <w:rsid w:val="00BD560E"/>
    <w:rsid w:val="00BD6EB2"/>
    <w:rsid w:val="00BD788A"/>
    <w:rsid w:val="00BF1AE7"/>
    <w:rsid w:val="00BF3E5F"/>
    <w:rsid w:val="00C0262F"/>
    <w:rsid w:val="00C23894"/>
    <w:rsid w:val="00C27C02"/>
    <w:rsid w:val="00C310EA"/>
    <w:rsid w:val="00C44EB1"/>
    <w:rsid w:val="00C5084D"/>
    <w:rsid w:val="00C57CFD"/>
    <w:rsid w:val="00C65ADA"/>
    <w:rsid w:val="00C76021"/>
    <w:rsid w:val="00C80AF8"/>
    <w:rsid w:val="00C81F11"/>
    <w:rsid w:val="00C827D7"/>
    <w:rsid w:val="00C82888"/>
    <w:rsid w:val="00C8676F"/>
    <w:rsid w:val="00C95C51"/>
    <w:rsid w:val="00C96B34"/>
    <w:rsid w:val="00CA3FFF"/>
    <w:rsid w:val="00CC2A24"/>
    <w:rsid w:val="00CC39D9"/>
    <w:rsid w:val="00CC75B6"/>
    <w:rsid w:val="00CD10FE"/>
    <w:rsid w:val="00CD1205"/>
    <w:rsid w:val="00CD26C8"/>
    <w:rsid w:val="00D06B39"/>
    <w:rsid w:val="00D3642D"/>
    <w:rsid w:val="00D449BD"/>
    <w:rsid w:val="00D54C43"/>
    <w:rsid w:val="00D6248C"/>
    <w:rsid w:val="00D72664"/>
    <w:rsid w:val="00D8401D"/>
    <w:rsid w:val="00DA1086"/>
    <w:rsid w:val="00DA6D99"/>
    <w:rsid w:val="00DC151C"/>
    <w:rsid w:val="00DD304D"/>
    <w:rsid w:val="00DD67D7"/>
    <w:rsid w:val="00DE0F00"/>
    <w:rsid w:val="00DE115D"/>
    <w:rsid w:val="00DF0913"/>
    <w:rsid w:val="00DF1906"/>
    <w:rsid w:val="00DF48C5"/>
    <w:rsid w:val="00DF6C66"/>
    <w:rsid w:val="00E07591"/>
    <w:rsid w:val="00E107AC"/>
    <w:rsid w:val="00E12391"/>
    <w:rsid w:val="00E13A9B"/>
    <w:rsid w:val="00E20123"/>
    <w:rsid w:val="00E25FDC"/>
    <w:rsid w:val="00E264D8"/>
    <w:rsid w:val="00E274B0"/>
    <w:rsid w:val="00E3529A"/>
    <w:rsid w:val="00E3597C"/>
    <w:rsid w:val="00E44053"/>
    <w:rsid w:val="00E45487"/>
    <w:rsid w:val="00E64FDB"/>
    <w:rsid w:val="00E707B5"/>
    <w:rsid w:val="00EB5F4B"/>
    <w:rsid w:val="00ED71DE"/>
    <w:rsid w:val="00EE398E"/>
    <w:rsid w:val="00F040BD"/>
    <w:rsid w:val="00F100A4"/>
    <w:rsid w:val="00F106D0"/>
    <w:rsid w:val="00F1373A"/>
    <w:rsid w:val="00F15207"/>
    <w:rsid w:val="00F17FDD"/>
    <w:rsid w:val="00F21DA8"/>
    <w:rsid w:val="00F525AB"/>
    <w:rsid w:val="00F67637"/>
    <w:rsid w:val="00F70149"/>
    <w:rsid w:val="00F70FBC"/>
    <w:rsid w:val="00F76026"/>
    <w:rsid w:val="00F81EA5"/>
    <w:rsid w:val="00F85037"/>
    <w:rsid w:val="00F939B7"/>
    <w:rsid w:val="00F9467C"/>
    <w:rsid w:val="00FF3562"/>
    <w:rsid w:val="00FF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61A69-49B6-4519-A87C-54CA75DC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5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4797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67637"/>
    <w:pPr>
      <w:spacing w:after="200" w:line="276" w:lineRule="auto"/>
    </w:pPr>
    <w:rPr>
      <w:rFonts w:eastAsiaTheme="minorEastAsia" w:cs="Times New Roman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A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1EB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94E61"/>
    <w:rPr>
      <w:color w:val="0563C1" w:themeColor="hyperlink"/>
      <w:u w:val="single"/>
    </w:rPr>
  </w:style>
  <w:style w:type="character" w:styleId="a8">
    <w:name w:val="Strong"/>
    <w:basedOn w:val="a0"/>
    <w:uiPriority w:val="22"/>
    <w:qFormat/>
    <w:rsid w:val="003468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1CF5-F65F-4D6F-96D1-2E4F0AA3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Степановна</dc:creator>
  <cp:lastModifiedBy>Ким Л. Ч.</cp:lastModifiedBy>
  <cp:revision>13</cp:revision>
  <dcterms:created xsi:type="dcterms:W3CDTF">2022-10-04T05:31:00Z</dcterms:created>
  <dcterms:modified xsi:type="dcterms:W3CDTF">2022-10-24T05:56:00Z</dcterms:modified>
</cp:coreProperties>
</file>